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ＭＳ Ｐ明朝" w:eastAsia="ＭＳ Ｐ明朝" w:hAnsi="ＭＳ Ｐ明朝"/>
          <w:color w:val="000000"/>
          <w:sz w:val="21"/>
          <w:szCs w:val="22"/>
        </w:rPr>
      </w:pPr>
      <w:r>
        <w:rPr>
          <w:rFonts w:ascii="ＭＳ Ｐ明朝" w:eastAsia="ＭＳ Ｐ明朝" w:hAnsi="ＭＳ Ｐ明朝" w:hint="eastAsia"/>
          <w:color w:val="000000"/>
          <w:sz w:val="21"/>
          <w:szCs w:val="22"/>
        </w:rPr>
        <w:t>（説明書 様式第５号）</w:t>
      </w:r>
    </w:p>
    <w:p>
      <w:pPr>
        <w:rPr>
          <w:rFonts w:ascii="ＭＳ Ｐ明朝" w:eastAsia="ＭＳ Ｐ明朝" w:hAnsi="ＭＳ Ｐ明朝"/>
          <w:color w:val="000000"/>
          <w:sz w:val="21"/>
          <w:szCs w:val="22"/>
        </w:rPr>
      </w:pPr>
    </w:p>
    <w:p>
      <w:pPr>
        <w:jc w:val="center"/>
        <w:rPr>
          <w:rFonts w:ascii="ＭＳ Ｐ明朝" w:eastAsia="ＭＳ Ｐ明朝" w:hAnsi="ＭＳ Ｐ明朝"/>
          <w:b/>
          <w:color w:val="000000"/>
          <w:sz w:val="32"/>
          <w:szCs w:val="22"/>
        </w:rPr>
      </w:pPr>
      <w:r>
        <w:rPr>
          <w:rFonts w:ascii="ＭＳ Ｐ明朝" w:eastAsia="ＭＳ Ｐ明朝" w:hAnsi="ＭＳ Ｐ明朝" w:hint="eastAsia"/>
          <w:b/>
          <w:color w:val="000000"/>
          <w:sz w:val="32"/>
          <w:szCs w:val="22"/>
        </w:rPr>
        <w:t>質疑・回答書</w:t>
      </w:r>
    </w:p>
    <w:p>
      <w:pPr>
        <w:jc w:val="center"/>
        <w:rPr>
          <w:rFonts w:ascii="ＭＳ Ｐ明朝" w:eastAsia="ＭＳ Ｐ明朝" w:hAnsi="ＭＳ Ｐ明朝"/>
          <w:color w:val="000000"/>
          <w:szCs w:val="22"/>
        </w:rPr>
      </w:pPr>
    </w:p>
    <w:p>
      <w:pPr>
        <w:rPr>
          <w:rFonts w:ascii="ＭＳ Ｐ明朝" w:eastAsia="ＭＳ Ｐ明朝" w:hAnsi="ＭＳ Ｐ明朝"/>
          <w:color w:val="000000"/>
          <w:szCs w:val="22"/>
        </w:rPr>
      </w:pPr>
      <w:r>
        <w:rPr>
          <w:rFonts w:ascii="ＭＳ Ｐ明朝" w:eastAsia="ＭＳ Ｐ明朝" w:hAnsi="ＭＳ Ｐ明朝" w:hint="eastAsia"/>
          <w:color w:val="000000"/>
          <w:szCs w:val="22"/>
        </w:rPr>
        <w:t>（委託業務名）　令和７年度茨城県立鹿島産業技術専門学院離職者等再就職訓練事業</w:t>
      </w:r>
    </w:p>
    <w:p>
      <w:pPr>
        <w:rPr>
          <w:rFonts w:ascii="ＭＳ Ｐ明朝" w:eastAsia="ＭＳ Ｐ明朝" w:hAnsi="ＭＳ Ｐ明朝"/>
          <w:color w:val="000000"/>
          <w:szCs w:val="22"/>
          <w:lang w:eastAsia="zh-CN"/>
        </w:rPr>
      </w:pPr>
      <w:r>
        <w:rPr>
          <w:rFonts w:ascii="ＭＳ Ｐ明朝" w:eastAsia="ＭＳ Ｐ明朝" w:hAnsi="ＭＳ Ｐ明朝" w:hint="eastAsia"/>
          <w:color w:val="000000"/>
          <w:szCs w:val="22"/>
          <w:lang w:eastAsia="zh-CN"/>
        </w:rPr>
        <w:t>（事業者）</w:t>
      </w:r>
    </w:p>
    <w:p>
      <w:pPr>
        <w:ind w:firstLineChars="200" w:firstLine="445"/>
        <w:rPr>
          <w:rFonts w:ascii="ＭＳ Ｐ明朝" w:eastAsia="ＭＳ Ｐ明朝" w:hAnsi="ＭＳ Ｐ明朝"/>
          <w:color w:val="000000"/>
          <w:szCs w:val="22"/>
          <w:lang w:eastAsia="zh-CN"/>
        </w:rPr>
      </w:pPr>
      <w:r>
        <w:rPr>
          <w:rFonts w:ascii="ＭＳ Ｐ明朝" w:eastAsia="ＭＳ Ｐ明朝" w:hAnsi="ＭＳ Ｐ明朝" w:hint="eastAsia"/>
          <w:color w:val="000000"/>
          <w:szCs w:val="22"/>
          <w:lang w:eastAsia="zh-CN"/>
        </w:rPr>
        <w:t xml:space="preserve">名　　称：　</w:t>
      </w:r>
      <w:bookmarkStart w:id="0" w:name="_GoBack"/>
      <w:bookmarkEnd w:id="0"/>
    </w:p>
    <w:p>
      <w:pPr>
        <w:ind w:firstLineChars="200" w:firstLine="445"/>
        <w:rPr>
          <w:rFonts w:ascii="ＭＳ Ｐ明朝" w:eastAsia="ＭＳ Ｐ明朝" w:hAnsi="ＭＳ Ｐ明朝"/>
          <w:color w:val="000000"/>
          <w:szCs w:val="22"/>
          <w:lang w:eastAsia="zh-CN"/>
        </w:rPr>
      </w:pPr>
      <w:r>
        <w:rPr>
          <w:rFonts w:ascii="ＭＳ Ｐ明朝" w:eastAsia="ＭＳ Ｐ明朝" w:hAnsi="ＭＳ Ｐ明朝" w:hint="eastAsia"/>
          <w:color w:val="000000"/>
          <w:szCs w:val="22"/>
          <w:lang w:eastAsia="zh-CN"/>
        </w:rPr>
        <w:t xml:space="preserve">担当者名：　</w:t>
      </w:r>
    </w:p>
    <w:p>
      <w:pPr>
        <w:ind w:firstLineChars="200" w:firstLine="445"/>
        <w:rPr>
          <w:rFonts w:ascii="ＭＳ Ｐ明朝" w:eastAsia="ＭＳ Ｐ明朝" w:hAnsi="ＭＳ Ｐ明朝"/>
          <w:color w:val="000000"/>
          <w:szCs w:val="22"/>
          <w:lang w:eastAsia="zh-CN"/>
        </w:rPr>
      </w:pPr>
      <w:r>
        <w:rPr>
          <w:rFonts w:ascii="ＭＳ Ｐ明朝" w:eastAsia="ＭＳ Ｐ明朝" w:hAnsi="ＭＳ Ｐ明朝" w:hint="eastAsia"/>
          <w:color w:val="000000"/>
          <w:szCs w:val="22"/>
          <w:lang w:eastAsia="zh-CN"/>
        </w:rPr>
        <w:t xml:space="preserve">連 絡 先：　</w:t>
      </w:r>
    </w:p>
    <w:p>
      <w:pPr>
        <w:ind w:firstLineChars="100" w:firstLine="223"/>
        <w:rPr>
          <w:rFonts w:ascii="ＭＳ Ｐ明朝" w:eastAsia="ＭＳ Ｐ明朝" w:hAnsi="ＭＳ Ｐ明朝"/>
          <w:color w:val="000000"/>
          <w:szCs w:val="22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4"/>
      </w:tblGrid>
      <w:tr>
        <w:trPr>
          <w:trHeight w:val="505"/>
        </w:trPr>
        <w:tc>
          <w:tcPr>
            <w:tcW w:w="10366" w:type="dxa"/>
            <w:shd w:val="clear" w:color="auto" w:fill="auto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color w:val="000000"/>
                <w:szCs w:val="22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Cs w:val="22"/>
              </w:rPr>
              <w:t>質　問　内　容</w:t>
            </w:r>
          </w:p>
        </w:tc>
      </w:tr>
      <w:tr>
        <w:tc>
          <w:tcPr>
            <w:tcW w:w="10366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</w:tc>
      </w:tr>
      <w:tr>
        <w:trPr>
          <w:trHeight w:val="535"/>
        </w:trPr>
        <w:tc>
          <w:tcPr>
            <w:tcW w:w="10366" w:type="dxa"/>
            <w:shd w:val="clear" w:color="auto" w:fill="auto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color w:val="000000"/>
                <w:szCs w:val="22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Cs w:val="22"/>
              </w:rPr>
              <w:t>回　答　内　容</w:t>
            </w:r>
          </w:p>
        </w:tc>
      </w:tr>
      <w:tr>
        <w:trPr>
          <w:trHeight w:val="4317"/>
        </w:trPr>
        <w:tc>
          <w:tcPr>
            <w:tcW w:w="10366" w:type="dxa"/>
            <w:shd w:val="clear" w:color="auto" w:fill="auto"/>
          </w:tcPr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</w:tc>
      </w:tr>
    </w:tbl>
    <w:p>
      <w:pPr>
        <w:rPr>
          <w:rFonts w:ascii="ＭＳ Ｐ明朝" w:eastAsia="ＭＳ Ｐ明朝" w:hAnsi="ＭＳ Ｐ明朝"/>
          <w:color w:val="000000"/>
          <w:szCs w:val="22"/>
        </w:rPr>
      </w:pPr>
    </w:p>
    <w:sectPr>
      <w:footerReference w:type="even" r:id="rId8"/>
      <w:footerReference w:type="default" r:id="rId9"/>
      <w:pgSz w:w="11906" w:h="16838" w:code="9"/>
      <w:pgMar w:top="1247" w:right="1361" w:bottom="1247" w:left="1361" w:header="851" w:footer="680" w:gutter="0"/>
      <w:pgNumType w:fmt="numberInDash"/>
      <w:cols w:space="425"/>
      <w:docGrid w:type="linesAndChars" w:linePitch="348" w:charSpace="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77F69"/>
    <w:multiLevelType w:val="hybridMultilevel"/>
    <w:tmpl w:val="2124E16E"/>
    <w:lvl w:ilvl="0" w:tplc="F5601D1C">
      <w:start w:val="1"/>
      <w:numFmt w:val="aiueoFullWidth"/>
      <w:lvlText w:val="（%1）"/>
      <w:lvlJc w:val="left"/>
      <w:pPr>
        <w:ind w:left="149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5" w:hanging="420"/>
      </w:pPr>
    </w:lvl>
    <w:lvl w:ilvl="3" w:tplc="0409000F" w:tentative="1">
      <w:start w:val="1"/>
      <w:numFmt w:val="decimal"/>
      <w:lvlText w:val="%4."/>
      <w:lvlJc w:val="left"/>
      <w:pPr>
        <w:ind w:left="2455" w:hanging="420"/>
      </w:pPr>
    </w:lvl>
    <w:lvl w:ilvl="4" w:tplc="04090017" w:tentative="1">
      <w:start w:val="1"/>
      <w:numFmt w:val="aiueoFullWidth"/>
      <w:lvlText w:val="(%5)"/>
      <w:lvlJc w:val="left"/>
      <w:pPr>
        <w:ind w:left="28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5" w:hanging="420"/>
      </w:pPr>
    </w:lvl>
    <w:lvl w:ilvl="6" w:tplc="0409000F" w:tentative="1">
      <w:start w:val="1"/>
      <w:numFmt w:val="decimal"/>
      <w:lvlText w:val="%7."/>
      <w:lvlJc w:val="left"/>
      <w:pPr>
        <w:ind w:left="3715" w:hanging="420"/>
      </w:pPr>
    </w:lvl>
    <w:lvl w:ilvl="7" w:tplc="04090017" w:tentative="1">
      <w:start w:val="1"/>
      <w:numFmt w:val="aiueoFullWidth"/>
      <w:lvlText w:val="(%8)"/>
      <w:lvlJc w:val="left"/>
      <w:pPr>
        <w:ind w:left="41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5" w:hanging="420"/>
      </w:pPr>
    </w:lvl>
  </w:abstractNum>
  <w:abstractNum w:abstractNumId="1" w15:restartNumberingAfterBreak="0">
    <w:nsid w:val="1BB5376D"/>
    <w:multiLevelType w:val="hybridMultilevel"/>
    <w:tmpl w:val="ED300BDC"/>
    <w:lvl w:ilvl="0" w:tplc="D2F4993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6401951"/>
    <w:multiLevelType w:val="hybridMultilevel"/>
    <w:tmpl w:val="AC105594"/>
    <w:lvl w:ilvl="0" w:tplc="C38A3A8E">
      <w:start w:val="1"/>
      <w:numFmt w:val="aiueoFullWidth"/>
      <w:lvlText w:val="（%1）"/>
      <w:lvlJc w:val="left"/>
      <w:pPr>
        <w:ind w:left="14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6" w:hanging="420"/>
      </w:pPr>
    </w:lvl>
    <w:lvl w:ilvl="3" w:tplc="0409000F" w:tentative="1">
      <w:start w:val="1"/>
      <w:numFmt w:val="decimal"/>
      <w:lvlText w:val="%4."/>
      <w:lvlJc w:val="left"/>
      <w:pPr>
        <w:ind w:left="2456" w:hanging="420"/>
      </w:pPr>
    </w:lvl>
    <w:lvl w:ilvl="4" w:tplc="04090017" w:tentative="1">
      <w:start w:val="1"/>
      <w:numFmt w:val="aiueoFullWidth"/>
      <w:lvlText w:val="(%5)"/>
      <w:lvlJc w:val="left"/>
      <w:pPr>
        <w:ind w:left="2876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6" w:hanging="420"/>
      </w:pPr>
    </w:lvl>
    <w:lvl w:ilvl="6" w:tplc="0409000F" w:tentative="1">
      <w:start w:val="1"/>
      <w:numFmt w:val="decimal"/>
      <w:lvlText w:val="%7."/>
      <w:lvlJc w:val="left"/>
      <w:pPr>
        <w:ind w:left="3716" w:hanging="420"/>
      </w:pPr>
    </w:lvl>
    <w:lvl w:ilvl="7" w:tplc="04090017" w:tentative="1">
      <w:start w:val="1"/>
      <w:numFmt w:val="aiueoFullWidth"/>
      <w:lvlText w:val="(%8)"/>
      <w:lvlJc w:val="left"/>
      <w:pPr>
        <w:ind w:left="413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6" w:hanging="420"/>
      </w:pPr>
    </w:lvl>
  </w:abstractNum>
  <w:abstractNum w:abstractNumId="3" w15:restartNumberingAfterBreak="0">
    <w:nsid w:val="32D26A78"/>
    <w:multiLevelType w:val="hybridMultilevel"/>
    <w:tmpl w:val="791A37F0"/>
    <w:lvl w:ilvl="0" w:tplc="31EA23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3B3075E"/>
    <w:multiLevelType w:val="hybridMultilevel"/>
    <w:tmpl w:val="5DFCF41A"/>
    <w:lvl w:ilvl="0" w:tplc="CF686A5A">
      <w:start w:val="6"/>
      <w:numFmt w:val="decimal"/>
      <w:lvlText w:val="(%1)"/>
      <w:lvlJc w:val="left"/>
      <w:pPr>
        <w:tabs>
          <w:tab w:val="num" w:pos="695"/>
        </w:tabs>
        <w:ind w:left="695" w:hanging="495"/>
      </w:pPr>
      <w:rPr>
        <w:rFonts w:ascii="ＭＳ 明朝" w:hAnsi="ＭＳ 明朝" w:cs="MS-Mincho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5" w15:restartNumberingAfterBreak="0">
    <w:nsid w:val="61401FA2"/>
    <w:multiLevelType w:val="hybridMultilevel"/>
    <w:tmpl w:val="DA4C2F5C"/>
    <w:lvl w:ilvl="0" w:tplc="52CE402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73A733E"/>
    <w:multiLevelType w:val="hybridMultilevel"/>
    <w:tmpl w:val="44B0936A"/>
    <w:lvl w:ilvl="0" w:tplc="904C5F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A691AA8"/>
    <w:multiLevelType w:val="hybridMultilevel"/>
    <w:tmpl w:val="B98C9DFA"/>
    <w:lvl w:ilvl="0" w:tplc="017414A0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FE5669A"/>
    <w:multiLevelType w:val="hybridMultilevel"/>
    <w:tmpl w:val="EE3E736A"/>
    <w:lvl w:ilvl="0" w:tplc="8B5A790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3"/>
  <w:drawingGridVerticalSpacing w:val="174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5A2329C-3775-4ACF-AD35-54D727EF9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Pr>
      <w:color w:val="0000FF"/>
      <w:u w:val="single"/>
    </w:rPr>
  </w:style>
  <w:style w:type="character" w:styleId="a6">
    <w:name w:val="page number"/>
    <w:basedOn w:val="a0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character" w:styleId="a9">
    <w:name w:val="annotation reference"/>
    <w:semiHidden/>
    <w:rPr>
      <w:sz w:val="18"/>
      <w:szCs w:val="18"/>
    </w:rPr>
  </w:style>
  <w:style w:type="paragraph" w:styleId="aa">
    <w:name w:val="annotation text"/>
    <w:basedOn w:val="a"/>
    <w:semiHidden/>
    <w:pPr>
      <w:jc w:val="left"/>
    </w:pPr>
  </w:style>
  <w:style w:type="paragraph" w:styleId="ab">
    <w:name w:val="Body Text Indent"/>
    <w:basedOn w:val="a"/>
    <w:pPr>
      <w:ind w:left="728" w:hangingChars="350" w:hanging="728"/>
    </w:pPr>
  </w:style>
  <w:style w:type="table" w:styleId="ac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pPr>
      <w:jc w:val="center"/>
    </w:pPr>
  </w:style>
  <w:style w:type="paragraph" w:styleId="ae">
    <w:name w:val="Closing"/>
    <w:basedOn w:val="a"/>
    <w:pPr>
      <w:jc w:val="right"/>
    </w:pPr>
  </w:style>
  <w:style w:type="character" w:styleId="af">
    <w:name w:val="FollowedHyperlink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814CF-D0B0-4B2F-A1BE-B22DF7047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78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IPU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81552551</dc:creator>
  <cp:keywords/>
  <cp:lastModifiedBy>政策企画部情報システム課</cp:lastModifiedBy>
  <cp:revision>46</cp:revision>
  <cp:lastPrinted>2022-09-06T08:04:00Z</cp:lastPrinted>
  <dcterms:created xsi:type="dcterms:W3CDTF">2022-06-06T04:21:00Z</dcterms:created>
  <dcterms:modified xsi:type="dcterms:W3CDTF">2024-11-18T00:30:00Z</dcterms:modified>
</cp:coreProperties>
</file>