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84" w:rsidRDefault="00C96A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-5715</wp:posOffset>
                </wp:positionV>
                <wp:extent cx="16764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284" w:rsidRPr="00D91F82" w:rsidRDefault="00C96AE3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</w:pPr>
                            <w:r w:rsidRPr="00D91F8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 xml:space="preserve">令和　</w:t>
                            </w:r>
                            <w:r w:rsidR="00ED74E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６</w:t>
                            </w:r>
                            <w:r w:rsidR="00A26239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年</w:t>
                            </w:r>
                            <w:r w:rsidR="00A26239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 xml:space="preserve"> ○</w:t>
                            </w:r>
                            <w:r w:rsidR="00430854" w:rsidRPr="00D91F82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月</w:t>
                            </w:r>
                            <w:r w:rsidR="00A26239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="006D30B6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○</w:t>
                            </w:r>
                            <w:r w:rsidRPr="00D91F82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5.1pt;margin-top:-.45pt;width:132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BNag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" fillcolor="white [3201]" strokeweight=".5pt">
                <v:textbox>
                  <w:txbxContent>
                    <w:p w:rsidR="00EA2284" w:rsidRPr="00D91F82" w:rsidRDefault="00C96AE3">
                      <w:pPr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</w:pPr>
                      <w:r w:rsidRPr="00D91F82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 xml:space="preserve">令和　</w:t>
                      </w:r>
                      <w:r w:rsidR="00ED74E5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>６</w:t>
                      </w:r>
                      <w:r w:rsidR="00A26239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年</w:t>
                      </w:r>
                      <w:r w:rsidR="00A26239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 xml:space="preserve"> ○</w:t>
                      </w:r>
                      <w:r w:rsidR="00430854" w:rsidRPr="00D91F82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月</w:t>
                      </w:r>
                      <w:r w:rsidR="00A26239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 xml:space="preserve"> </w:t>
                      </w:r>
                      <w:r w:rsidR="006D30B6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>○</w:t>
                      </w:r>
                      <w:r w:rsidRPr="00D91F82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（別記様式１－２号）</w:t>
      </w:r>
    </w:p>
    <w:p w:rsidR="00EA2284" w:rsidRDefault="00C96AE3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いばらきオーガニック生産拡大加速化事業</w:t>
      </w:r>
    </w:p>
    <w:p w:rsidR="00EA2284" w:rsidRDefault="00533295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D0F34" wp14:editId="6C9D30D4">
                <wp:simplePos x="0" y="0"/>
                <wp:positionH relativeFrom="column">
                  <wp:posOffset>3312482</wp:posOffset>
                </wp:positionH>
                <wp:positionV relativeFrom="paragraph">
                  <wp:posOffset>184785</wp:posOffset>
                </wp:positionV>
                <wp:extent cx="2386462" cy="403762"/>
                <wp:effectExtent l="0" t="0" r="1397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462" cy="40376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95" w:rsidRPr="00EA1DA1" w:rsidRDefault="00533295" w:rsidP="0053329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27A8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計画</w:t>
                            </w:r>
                            <w:r w:rsidRPr="00E27A81">
                              <w:rPr>
                                <w:rFonts w:ascii="Meiryo UI" w:eastAsia="Meiryo UI" w:hAnsi="Meiryo UI"/>
                                <w:sz w:val="22"/>
                              </w:rPr>
                              <w:t>申請時の</w:t>
                            </w:r>
                            <w:r w:rsidRPr="00E27A8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現状値を</w:t>
                            </w:r>
                            <w:r w:rsidRPr="00E27A81">
                              <w:rPr>
                                <w:rFonts w:ascii="Meiryo UI" w:eastAsia="Meiryo UI" w:hAnsi="Meiryo UI"/>
                                <w:sz w:val="22"/>
                              </w:rPr>
                              <w:t>記載してください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0F34" id="テキスト ボックス 3" o:spid="_x0000_s1027" type="#_x0000_t202" style="position:absolute;left:0;text-align:left;margin-left:260.85pt;margin-top:14.55pt;width:187.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" fillcolor="white [3201]" strokecolor="#ed7d31 [3205]" strokeweight="1.5pt">
                <v:textbox inset="1mm,0,1mm,0">
                  <w:txbxContent>
                    <w:p w:rsidR="00533295" w:rsidRPr="00EA1DA1" w:rsidRDefault="00533295" w:rsidP="00533295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E27A81">
                        <w:rPr>
                          <w:rFonts w:ascii="Meiryo UI" w:eastAsia="Meiryo UI" w:hAnsi="Meiryo UI" w:hint="eastAsia"/>
                          <w:sz w:val="22"/>
                        </w:rPr>
                        <w:t>計画</w:t>
                      </w:r>
                      <w:r w:rsidRPr="00E27A81">
                        <w:rPr>
                          <w:rFonts w:ascii="Meiryo UI" w:eastAsia="Meiryo UI" w:hAnsi="Meiryo UI"/>
                          <w:sz w:val="22"/>
                        </w:rPr>
                        <w:t>申請時の</w:t>
                      </w:r>
                      <w:r w:rsidRPr="00E27A81">
                        <w:rPr>
                          <w:rFonts w:ascii="Meiryo UI" w:eastAsia="Meiryo UI" w:hAnsi="Meiryo UI" w:hint="eastAsia"/>
                          <w:sz w:val="22"/>
                        </w:rPr>
                        <w:t>現状値を</w:t>
                      </w:r>
                      <w:r w:rsidRPr="00E27A81">
                        <w:rPr>
                          <w:rFonts w:ascii="Meiryo UI" w:eastAsia="Meiryo UI" w:hAnsi="Meiryo UI"/>
                          <w:sz w:val="22"/>
                        </w:rPr>
                        <w:t>記載してください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14C9A" wp14:editId="4D64AE46">
                <wp:simplePos x="0" y="0"/>
                <wp:positionH relativeFrom="column">
                  <wp:posOffset>5891266</wp:posOffset>
                </wp:positionH>
                <wp:positionV relativeFrom="paragraph">
                  <wp:posOffset>18531</wp:posOffset>
                </wp:positionV>
                <wp:extent cx="2958176" cy="463138"/>
                <wp:effectExtent l="0" t="0" r="13970" b="1333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176" cy="463138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95" w:rsidRDefault="00533295" w:rsidP="0053329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7A81">
                              <w:rPr>
                                <w:rFonts w:ascii="Meiryo UI" w:eastAsia="Meiryo UI" w:hAnsi="Meiryo UI" w:hint="eastAsia"/>
                              </w:rPr>
                              <w:t>必要</w:t>
                            </w:r>
                            <w:r w:rsidRPr="00E27A81">
                              <w:rPr>
                                <w:rFonts w:ascii="Meiryo UI" w:eastAsia="Meiryo UI" w:hAnsi="Meiryo UI"/>
                              </w:rPr>
                              <w:t>に応じて根拠資料を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求めます。</w:t>
                            </w:r>
                          </w:p>
                          <w:p w:rsidR="00533295" w:rsidRPr="00E27A81" w:rsidRDefault="00533295" w:rsidP="0053329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状況報告書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作成時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数値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整理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にご留意ください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4C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8" type="#_x0000_t176" style="position:absolute;left:0;text-align:left;margin-left:463.9pt;margin-top:1.45pt;width:232.9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" fillcolor="#fff2cc [663]" strokecolor="#f60" strokeweight="1.5pt">
                <v:textbox inset="1mm,0,1mm,0">
                  <w:txbxContent>
                    <w:p w:rsidR="00533295" w:rsidRDefault="00533295" w:rsidP="00533295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7A81">
                        <w:rPr>
                          <w:rFonts w:ascii="Meiryo UI" w:eastAsia="Meiryo UI" w:hAnsi="Meiryo UI" w:hint="eastAsia"/>
                        </w:rPr>
                        <w:t>必要</w:t>
                      </w:r>
                      <w:r w:rsidRPr="00E27A81">
                        <w:rPr>
                          <w:rFonts w:ascii="Meiryo UI" w:eastAsia="Meiryo UI" w:hAnsi="Meiryo UI"/>
                        </w:rPr>
                        <w:t>に応じて根拠資料を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求めます。</w:t>
                      </w:r>
                    </w:p>
                    <w:p w:rsidR="00533295" w:rsidRPr="00E27A81" w:rsidRDefault="00533295" w:rsidP="00533295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状況報告書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作成時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数値</w:t>
                      </w:r>
                      <w:r>
                        <w:rPr>
                          <w:rFonts w:ascii="Meiryo UI" w:eastAsia="Meiryo UI" w:hAnsi="Meiryo UI" w:hint="eastAsia"/>
                        </w:rPr>
                        <w:t>整理</w:t>
                      </w:r>
                      <w:r>
                        <w:rPr>
                          <w:rFonts w:ascii="Meiryo UI" w:eastAsia="Meiryo UI" w:hAnsi="Meiryo UI"/>
                        </w:rPr>
                        <w:t>にご留意ください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96AE3">
        <w:rPr>
          <w:rFonts w:ascii="ＭＳ ゴシック" w:eastAsia="ＭＳ ゴシック" w:hAnsi="ＭＳ ゴシック" w:hint="eastAsia"/>
          <w:sz w:val="22"/>
        </w:rPr>
        <w:t>オーガニック生産規模拡大のための農業機械・資材等の導入支援事業実施状況報告書</w:t>
      </w:r>
    </w:p>
    <w:p w:rsidR="00EA2284" w:rsidRPr="00533295" w:rsidRDefault="0053329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74588" wp14:editId="06E333BF">
                <wp:simplePos x="0" y="0"/>
                <wp:positionH relativeFrom="column">
                  <wp:posOffset>2970431</wp:posOffset>
                </wp:positionH>
                <wp:positionV relativeFrom="paragraph">
                  <wp:posOffset>167764</wp:posOffset>
                </wp:positionV>
                <wp:extent cx="344170" cy="368135"/>
                <wp:effectExtent l="0" t="0" r="36830" b="323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170" cy="368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C7728" id="直線コネクタ 4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9pt,13.2pt" to="261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" strokecolor="#ed7d31 [3205]" strokeweight="1.5pt">
                <v:stroke joinstyle="miter"/>
              </v:line>
            </w:pict>
          </mc:Fallback>
        </mc:AlternateContent>
      </w:r>
    </w:p>
    <w:p w:rsidR="00EA2284" w:rsidRDefault="00C96AE3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事業の成果</w:t>
      </w:r>
    </w:p>
    <w:p w:rsidR="00EA2284" w:rsidRDefault="00D91F82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（１）取組概要　　（事業実施年度：　</w:t>
      </w:r>
      <w:r w:rsidR="00ED74E5" w:rsidRPr="00ED74E5">
        <w:rPr>
          <w:rFonts w:ascii="ＭＳ 明朝" w:eastAsia="ＭＳ 明朝" w:hAnsi="ＭＳ 明朝" w:hint="eastAsia"/>
          <w:color w:val="00B0F0"/>
          <w:sz w:val="22"/>
        </w:rPr>
        <w:t>Ｒ</w:t>
      </w:r>
      <w:r w:rsidR="00B92954" w:rsidRPr="00D91F82">
        <w:rPr>
          <w:rFonts w:ascii="ＭＳ 明朝" w:eastAsia="ＭＳ 明朝" w:hAnsi="ＭＳ 明朝" w:hint="eastAsia"/>
          <w:color w:val="0070C0"/>
          <w:sz w:val="22"/>
        </w:rPr>
        <w:t>４</w:t>
      </w:r>
      <w:r w:rsidR="00C96AE3" w:rsidRPr="00D91F82">
        <w:rPr>
          <w:rFonts w:ascii="ＭＳ 明朝" w:eastAsia="ＭＳ 明朝" w:hAnsi="ＭＳ 明朝" w:hint="eastAsia"/>
          <w:color w:val="0070C0"/>
          <w:sz w:val="22"/>
        </w:rPr>
        <w:t>年度</w:t>
      </w:r>
      <w:r w:rsidR="00C96AE3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544"/>
        <w:gridCol w:w="6909"/>
      </w:tblGrid>
      <w:tr w:rsidR="00EA2284">
        <w:tc>
          <w:tcPr>
            <w:tcW w:w="3118" w:type="dxa"/>
            <w:tcMar>
              <w:left w:w="85" w:type="dxa"/>
              <w:right w:w="0" w:type="dxa"/>
            </w:tcMar>
          </w:tcPr>
          <w:p w:rsidR="00EA2284" w:rsidRDefault="00430854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経営面積：　　　　　</w:t>
            </w:r>
            <w:r w:rsidRPr="00430854">
              <w:rPr>
                <w:rFonts w:ascii="ＭＳ 明朝" w:eastAsia="ＭＳ 明朝" w:hAnsi="ＭＳ 明朝" w:hint="eastAsia"/>
                <w:color w:val="0070C0"/>
                <w:sz w:val="22"/>
              </w:rPr>
              <w:t>150</w:t>
            </w:r>
            <w:r w:rsidR="00C96AE3" w:rsidRPr="00430854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3544" w:type="dxa"/>
          </w:tcPr>
          <w:p w:rsidR="00EA2284" w:rsidRDefault="00533295">
            <w:pPr>
              <w:tabs>
                <w:tab w:val="left" w:pos="2297"/>
              </w:tabs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5EDF4" wp14:editId="525670BF">
                      <wp:simplePos x="0" y="0"/>
                      <wp:positionH relativeFrom="column">
                        <wp:posOffset>-2113923</wp:posOffset>
                      </wp:positionH>
                      <wp:positionV relativeFrom="paragraph">
                        <wp:posOffset>-17302</wp:posOffset>
                      </wp:positionV>
                      <wp:extent cx="4227615" cy="391853"/>
                      <wp:effectExtent l="19050" t="19050" r="20955" b="2730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7615" cy="391853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355A5E" id="角丸四角形 2" o:spid="_x0000_s1026" style="position:absolute;left:0;text-align:left;margin-left:-166.45pt;margin-top:-1.35pt;width:332.9pt;height:3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" filled="f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C96AE3">
              <w:rPr>
                <w:rFonts w:ascii="ＭＳ 明朝" w:eastAsia="ＭＳ 明朝" w:hAnsi="ＭＳ 明朝" w:hint="eastAsia"/>
                <w:sz w:val="22"/>
              </w:rPr>
              <w:t xml:space="preserve">有機JAS認証面積： </w:t>
            </w:r>
            <w:r w:rsidR="00430854">
              <w:rPr>
                <w:rFonts w:ascii="ＭＳ 明朝" w:eastAsia="ＭＳ 明朝" w:hAnsi="ＭＳ 明朝"/>
                <w:sz w:val="22"/>
              </w:rPr>
              <w:t xml:space="preserve">       </w:t>
            </w:r>
            <w:r w:rsidR="00430854" w:rsidRPr="00430854">
              <w:rPr>
                <w:rFonts w:ascii="ＭＳ 明朝" w:eastAsia="ＭＳ 明朝" w:hAnsi="ＭＳ 明朝" w:hint="eastAsia"/>
                <w:color w:val="0070C0"/>
                <w:sz w:val="22"/>
              </w:rPr>
              <w:t>100</w:t>
            </w:r>
            <w:r w:rsidR="00C96AE3" w:rsidRPr="00430854">
              <w:rPr>
                <w:rFonts w:ascii="ＭＳ 明朝" w:eastAsia="ＭＳ 明朝" w:hAnsi="ＭＳ 明朝"/>
                <w:color w:val="0070C0"/>
                <w:sz w:val="22"/>
              </w:rPr>
              <w:t>a</w:t>
            </w:r>
          </w:p>
        </w:tc>
        <w:tc>
          <w:tcPr>
            <w:tcW w:w="6909" w:type="dxa"/>
          </w:tcPr>
          <w:p w:rsidR="00EA2284" w:rsidRDefault="00C96AE3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事業実施主体：</w:t>
            </w:r>
            <w:r w:rsidR="006D30B6">
              <w:rPr>
                <w:rFonts w:ascii="ＭＳ 明朝" w:eastAsia="ＭＳ 明朝" w:hAnsi="ＭＳ 明朝" w:hint="eastAsia"/>
                <w:color w:val="0070C0"/>
                <w:sz w:val="22"/>
              </w:rPr>
              <w:t>茨城</w:t>
            </w:r>
            <w:r w:rsidR="00430854" w:rsidRPr="00430854"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　太郎</w:t>
            </w:r>
          </w:p>
        </w:tc>
      </w:tr>
      <w:tr w:rsidR="00EA2284">
        <w:tc>
          <w:tcPr>
            <w:tcW w:w="13571" w:type="dxa"/>
            <w:gridSpan w:val="3"/>
            <w:tcMar>
              <w:left w:w="85" w:type="dxa"/>
            </w:tcMar>
          </w:tcPr>
          <w:p w:rsidR="00EA2284" w:rsidRDefault="00C96AE3" w:rsidP="004911B5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導入実績：</w:t>
            </w:r>
            <w:r w:rsidR="004911B5" w:rsidRPr="004F346A">
              <w:rPr>
                <w:rFonts w:ascii="ＭＳ 明朝" w:eastAsia="ＭＳ 明朝" w:hAnsi="ＭＳ 明朝" w:hint="eastAsia"/>
                <w:color w:val="0070C0"/>
                <w:sz w:val="22"/>
              </w:rPr>
              <w:t>掘り取り機（</w:t>
            </w:r>
            <w:r w:rsidR="004911B5" w:rsidRPr="004F346A">
              <w:rPr>
                <w:rFonts w:ascii="ＭＳ 明朝" w:eastAsia="ＭＳ 明朝" w:hAnsi="ＭＳ 明朝"/>
                <w:color w:val="0070C0"/>
                <w:sz w:val="22"/>
              </w:rPr>
              <w:t>AAA　AB-12-CL）</w:t>
            </w:r>
          </w:p>
        </w:tc>
      </w:tr>
    </w:tbl>
    <w:p w:rsidR="00EA2284" w:rsidRDefault="00C96AE3">
      <w:pPr>
        <w:spacing w:beforeLines="50" w:before="146"/>
        <w:ind w:right="1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（２）事業導入による成果目標の達成状況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09"/>
        <w:gridCol w:w="1544"/>
        <w:gridCol w:w="1733"/>
        <w:gridCol w:w="1564"/>
        <w:gridCol w:w="1564"/>
        <w:gridCol w:w="1564"/>
        <w:gridCol w:w="1564"/>
        <w:gridCol w:w="1929"/>
      </w:tblGrid>
      <w:tr w:rsidR="00EA2284">
        <w:tc>
          <w:tcPr>
            <w:tcW w:w="210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Default="00C96AE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Default="00C96AE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作物名</w:t>
            </w:r>
          </w:p>
        </w:tc>
        <w:tc>
          <w:tcPr>
            <w:tcW w:w="1733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Default="00C96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現状年・実施前年</w:t>
            </w:r>
          </w:p>
          <w:p w:rsidR="00EA2284" w:rsidRDefault="00E648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93576">
              <w:rPr>
                <w:rFonts w:ascii="ＭＳ 明朝" w:eastAsia="ＭＳ 明朝" w:hAnsi="ＭＳ 明朝" w:hint="eastAsia"/>
                <w:sz w:val="22"/>
              </w:rPr>
              <w:t>R３</w:t>
            </w:r>
            <w:r w:rsidR="00C96AE3">
              <w:rPr>
                <w:rFonts w:ascii="ＭＳ 明朝" w:eastAsia="ＭＳ 明朝" w:hAnsi="ＭＳ 明朝" w:hint="eastAsia"/>
                <w:sz w:val="22"/>
              </w:rPr>
              <w:t>年）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Default="00C96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目標</w:t>
            </w:r>
          </w:p>
          <w:p w:rsidR="00EA2284" w:rsidRDefault="00E648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</w:t>
            </w:r>
            <w:r w:rsidR="00C93576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C96AE3">
              <w:rPr>
                <w:rFonts w:ascii="ＭＳ 明朝" w:eastAsia="ＭＳ 明朝" w:hAnsi="ＭＳ 明朝" w:hint="eastAsia"/>
                <w:sz w:val="22"/>
              </w:rPr>
              <w:t>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EA2284" w:rsidRDefault="00C96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</w:t>
            </w:r>
          </w:p>
          <w:p w:rsidR="00EA2284" w:rsidRDefault="00B929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93576">
              <w:rPr>
                <w:rFonts w:ascii="ＭＳ 明朝" w:eastAsia="ＭＳ 明朝" w:hAnsi="ＭＳ 明朝" w:hint="eastAsia"/>
                <w:sz w:val="22"/>
              </w:rPr>
              <w:t>R４</w:t>
            </w:r>
            <w:r w:rsidR="00C96AE3">
              <w:rPr>
                <w:rFonts w:ascii="ＭＳ 明朝" w:eastAsia="ＭＳ 明朝" w:hAnsi="ＭＳ 明朝" w:hint="eastAsia"/>
                <w:sz w:val="22"/>
              </w:rPr>
              <w:t>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EA2284" w:rsidRDefault="00C96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翌年</w:t>
            </w:r>
          </w:p>
          <w:p w:rsidR="00EA2284" w:rsidRDefault="00B929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（R５</w:t>
            </w:r>
            <w:r w:rsidR="00C96AE3">
              <w:rPr>
                <w:rFonts w:ascii="ＭＳ 明朝" w:eastAsia="ＭＳ 明朝" w:hAnsi="ＭＳ 明朝" w:hint="eastAsia"/>
                <w:sz w:val="22"/>
              </w:rPr>
              <w:t>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EA2284" w:rsidRDefault="00C96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翌々年</w:t>
            </w:r>
          </w:p>
          <w:p w:rsidR="00EA2284" w:rsidRDefault="00B929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93576">
              <w:rPr>
                <w:rFonts w:ascii="ＭＳ 明朝" w:eastAsia="ＭＳ 明朝" w:hAnsi="ＭＳ 明朝" w:hint="eastAsia"/>
                <w:sz w:val="22"/>
              </w:rPr>
              <w:t>R６</w:t>
            </w:r>
            <w:r w:rsidR="00C96AE3">
              <w:rPr>
                <w:rFonts w:ascii="ＭＳ 明朝" w:eastAsia="ＭＳ 明朝" w:hAnsi="ＭＳ 明朝" w:hint="eastAsia"/>
                <w:sz w:val="22"/>
              </w:rPr>
              <w:t>年度）</w:t>
            </w: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Default="00C96A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当該年の</w:t>
            </w:r>
          </w:p>
          <w:p w:rsidR="00EA2284" w:rsidRDefault="00C96A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目標達成状況＊</w:t>
            </w:r>
          </w:p>
        </w:tc>
      </w:tr>
      <w:tr w:rsidR="00EA2284">
        <w:tc>
          <w:tcPr>
            <w:tcW w:w="210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28" w:type="dxa"/>
            </w:tcMar>
          </w:tcPr>
          <w:p w:rsidR="00EA2284" w:rsidRDefault="00C96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有機JAS認証</w:t>
            </w:r>
          </w:p>
          <w:p w:rsidR="00EA2284" w:rsidRDefault="00C96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取得面積（h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Pr="00D91F82" w:rsidRDefault="00B92954" w:rsidP="006D30B6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ニンジン、たまねぎ、ほうれん草他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Pr="00D91F82" w:rsidRDefault="00D91F82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0.1h</w:t>
            </w:r>
            <w:r w:rsidR="00B92954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Pr="00D91F82" w:rsidRDefault="00D91F82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0.15h</w:t>
            </w:r>
            <w:r w:rsidR="00B92954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EA2284" w:rsidRPr="00D91F82" w:rsidRDefault="00D91F82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0.1h</w:t>
            </w:r>
            <w:r w:rsidR="00B92954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EA2284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0.13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ha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EA2284" w:rsidRPr="00D91F82" w:rsidRDefault="00EA2284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EA2284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/>
                <w:color w:val="0070C0"/>
                <w:sz w:val="22"/>
              </w:rPr>
              <w:t>87</w:t>
            </w:r>
            <w:r w:rsidR="005571ED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EA2284">
        <w:trPr>
          <w:trHeight w:val="253"/>
        </w:trPr>
        <w:tc>
          <w:tcPr>
            <w:tcW w:w="13571" w:type="dxa"/>
            <w:gridSpan w:val="8"/>
          </w:tcPr>
          <w:p w:rsidR="00EA2284" w:rsidRDefault="00C96AE3" w:rsidP="007B41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有機JAS認証取得農産物</w:t>
            </w:r>
          </w:p>
        </w:tc>
      </w:tr>
      <w:tr w:rsidR="0061011B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1011B" w:rsidRDefault="0061011B" w:rsidP="0061011B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販売額　（円/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61011B">
            <w:pPr>
              <w:spacing w:line="480" w:lineRule="auto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4911B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00千円/10a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4911B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420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千円/10a</w:t>
            </w:r>
          </w:p>
        </w:tc>
        <w:tc>
          <w:tcPr>
            <w:tcW w:w="1564" w:type="dxa"/>
          </w:tcPr>
          <w:p w:rsidR="0061011B" w:rsidRPr="00D91F82" w:rsidRDefault="004911B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408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千円/10a</w:t>
            </w:r>
          </w:p>
        </w:tc>
        <w:tc>
          <w:tcPr>
            <w:tcW w:w="1564" w:type="dxa"/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4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11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千円/10a</w:t>
            </w:r>
          </w:p>
        </w:tc>
        <w:tc>
          <w:tcPr>
            <w:tcW w:w="1564" w:type="dxa"/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="007B416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61011B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1011B" w:rsidRDefault="0061011B" w:rsidP="0061011B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出荷量　（k</w:t>
            </w:r>
            <w:r>
              <w:rPr>
                <w:rFonts w:ascii="ＭＳ 明朝" w:eastAsia="ＭＳ 明朝" w:hAnsi="ＭＳ 明朝"/>
                <w:sz w:val="22"/>
              </w:rPr>
              <w:t>g/10a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61011B">
            <w:pPr>
              <w:spacing w:line="480" w:lineRule="auto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2,000kg/10a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4F346A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2,100kg/10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61011B" w:rsidRPr="00D91F82" w:rsidRDefault="004F346A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2,040kg/10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,060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kg/10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="007B416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61011B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1011B" w:rsidRDefault="0061011B" w:rsidP="0061011B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平均収量（㎏/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61011B">
            <w:pPr>
              <w:spacing w:line="480" w:lineRule="auto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2,400kg/10a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2,520kg/10a</w:t>
            </w:r>
          </w:p>
        </w:tc>
        <w:tc>
          <w:tcPr>
            <w:tcW w:w="1564" w:type="dxa"/>
          </w:tcPr>
          <w:p w:rsidR="0061011B" w:rsidRPr="00D91F82" w:rsidRDefault="004911B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2,450</w:t>
            </w:r>
            <w:r w:rsidR="0061011B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kg/10a</w:t>
            </w:r>
          </w:p>
        </w:tc>
        <w:tc>
          <w:tcPr>
            <w:tcW w:w="1564" w:type="dxa"/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,480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 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kg/10a</w:t>
            </w:r>
          </w:p>
        </w:tc>
        <w:tc>
          <w:tcPr>
            <w:tcW w:w="1564" w:type="dxa"/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ED74E5" w:rsidP="00ED74E5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="007B416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61011B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61011B" w:rsidRDefault="0061011B" w:rsidP="0061011B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平均単価（円/kg）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61011B">
            <w:pPr>
              <w:spacing w:line="480" w:lineRule="auto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200円/</w:t>
            </w:r>
            <w:r w:rsidR="004911B5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kg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210円/kg</w:t>
            </w:r>
          </w:p>
        </w:tc>
        <w:tc>
          <w:tcPr>
            <w:tcW w:w="1564" w:type="dxa"/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 w:rsidR="004911B5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円/kg</w:t>
            </w:r>
          </w:p>
        </w:tc>
        <w:tc>
          <w:tcPr>
            <w:tcW w:w="1564" w:type="dxa"/>
          </w:tcPr>
          <w:p w:rsidR="0061011B" w:rsidRPr="00D91F82" w:rsidRDefault="00ED74E5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06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円/kg</w:t>
            </w:r>
          </w:p>
        </w:tc>
        <w:tc>
          <w:tcPr>
            <w:tcW w:w="1564" w:type="dxa"/>
          </w:tcPr>
          <w:p w:rsidR="0061011B" w:rsidRPr="00D91F82" w:rsidRDefault="0061011B" w:rsidP="007B4166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61011B" w:rsidRPr="00D91F82" w:rsidRDefault="007B4166" w:rsidP="00ED74E5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 w:rsidR="00ED74E5"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</w:tbl>
    <w:p w:rsidR="00EA2284" w:rsidRDefault="00ED74E5">
      <w:pPr>
        <w:spacing w:line="240" w:lineRule="exact"/>
        <w:ind w:leftChars="200" w:left="1207" w:hangingChars="400" w:hanging="818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C4D49" wp14:editId="3B1DB86B">
                <wp:simplePos x="0" y="0"/>
                <wp:positionH relativeFrom="column">
                  <wp:posOffset>2890520</wp:posOffset>
                </wp:positionH>
                <wp:positionV relativeFrom="paragraph">
                  <wp:posOffset>148590</wp:posOffset>
                </wp:positionV>
                <wp:extent cx="1162050" cy="2286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4E5" w:rsidRPr="00ED74E5" w:rsidRDefault="00ED74E5" w:rsidP="00ED74E5">
                            <w:pPr>
                              <w:spacing w:line="320" w:lineRule="exact"/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</w:pPr>
                            <w:r w:rsidRPr="00ED74E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（R6</w:t>
                            </w:r>
                            <w:r w:rsidRPr="00ED74E5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年5月</w:t>
                            </w:r>
                            <w:r w:rsidRPr="00ED74E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修正</w:t>
                            </w:r>
                            <w:r w:rsidRPr="00ED74E5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4D49" id="テキスト ボックス 6" o:spid="_x0000_s1029" type="#_x0000_t202" style="position:absolute;left:0;text-align:left;margin-left:227.6pt;margin-top:11.7pt;width:91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" fillcolor="white [3201]" strokecolor="#ed7d31 [3205]" strokeweight="1.5pt">
                <v:textbox inset="0,0,0,0">
                  <w:txbxContent>
                    <w:p w:rsidR="00ED74E5" w:rsidRPr="00ED74E5" w:rsidRDefault="00ED74E5" w:rsidP="00ED74E5">
                      <w:pPr>
                        <w:spacing w:line="320" w:lineRule="exact"/>
                        <w:rPr>
                          <w:rFonts w:ascii="Meiryo UI" w:eastAsia="Meiryo UI" w:hAnsi="Meiryo UI" w:hint="eastAsia"/>
                          <w:color w:val="FF0000"/>
                        </w:rPr>
                      </w:pPr>
                      <w:r w:rsidRPr="00ED74E5">
                        <w:rPr>
                          <w:rFonts w:ascii="Meiryo UI" w:eastAsia="Meiryo UI" w:hAnsi="Meiryo UI" w:hint="eastAsia"/>
                          <w:color w:val="FF0000"/>
                        </w:rPr>
                        <w:t>（R6</w:t>
                      </w:r>
                      <w:r w:rsidRPr="00ED74E5">
                        <w:rPr>
                          <w:rFonts w:ascii="Meiryo UI" w:eastAsia="Meiryo UI" w:hAnsi="Meiryo UI"/>
                          <w:color w:val="FF0000"/>
                        </w:rPr>
                        <w:t>年5月</w:t>
                      </w:r>
                      <w:r w:rsidRPr="00ED74E5">
                        <w:rPr>
                          <w:rFonts w:ascii="Meiryo UI" w:eastAsia="Meiryo UI" w:hAnsi="Meiryo UI" w:hint="eastAsia"/>
                          <w:color w:val="FF0000"/>
                        </w:rPr>
                        <w:t>修正</w:t>
                      </w:r>
                      <w:r w:rsidRPr="00ED74E5">
                        <w:rPr>
                          <w:rFonts w:ascii="Meiryo UI" w:eastAsia="Meiryo UI" w:hAnsi="Meiryo UI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C2255" wp14:editId="239DD43F">
                <wp:simplePos x="0" y="0"/>
                <wp:positionH relativeFrom="column">
                  <wp:posOffset>2157095</wp:posOffset>
                </wp:positionH>
                <wp:positionV relativeFrom="paragraph">
                  <wp:posOffset>148590</wp:posOffset>
                </wp:positionV>
                <wp:extent cx="733425" cy="952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E739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1.7pt" to="227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" strokecolor="#ed7d31 [3205]" strokeweight="1.5pt">
                <v:stroke joinstyle="miter"/>
              </v:line>
            </w:pict>
          </mc:Fallback>
        </mc:AlternateContent>
      </w:r>
      <w:r w:rsidR="00C96AE3">
        <w:rPr>
          <w:rFonts w:ascii="ＭＳ 明朝" w:eastAsia="ＭＳ 明朝" w:hAnsi="ＭＳ 明朝" w:hint="eastAsia"/>
          <w:sz w:val="18"/>
        </w:rPr>
        <w:t>（注１）目標の達成状況は、当該年値/</w:t>
      </w:r>
      <w:r w:rsidR="00A26239" w:rsidRPr="00A26239">
        <w:rPr>
          <w:rFonts w:ascii="ＭＳ 明朝" w:eastAsia="ＭＳ 明朝" w:hAnsi="ＭＳ 明朝" w:hint="eastAsia"/>
          <w:color w:val="FF0000"/>
          <w:sz w:val="18"/>
        </w:rPr>
        <w:t>目標</w:t>
      </w:r>
      <w:r w:rsidR="00C96AE3">
        <w:rPr>
          <w:rFonts w:ascii="ＭＳ 明朝" w:eastAsia="ＭＳ 明朝" w:hAnsi="ＭＳ 明朝" w:hint="eastAsia"/>
          <w:sz w:val="18"/>
        </w:rPr>
        <w:t>年値で算出した数値を記載すること。</w:t>
      </w:r>
    </w:p>
    <w:p w:rsidR="00147605" w:rsidRDefault="00147605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A2284" w:rsidRDefault="00BB38FA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事業の具体的成果　（　　</w:t>
      </w:r>
      <w:r w:rsidR="00ED74E5" w:rsidRPr="00ED74E5">
        <w:rPr>
          <w:rFonts w:ascii="ＭＳ 明朝" w:eastAsia="ＭＳ 明朝" w:hAnsi="ＭＳ 明朝" w:hint="eastAsia"/>
          <w:color w:val="00B0F0"/>
          <w:sz w:val="22"/>
        </w:rPr>
        <w:t>Ｒ５</w:t>
      </w:r>
      <w:r w:rsidR="00ED74E5">
        <w:rPr>
          <w:rFonts w:ascii="ＭＳ 明朝" w:eastAsia="ＭＳ 明朝" w:hAnsi="ＭＳ 明朝" w:hint="eastAsia"/>
          <w:sz w:val="22"/>
        </w:rPr>
        <w:t xml:space="preserve">　</w:t>
      </w:r>
      <w:r w:rsidR="00C96AE3" w:rsidRPr="00716EBA">
        <w:rPr>
          <w:rFonts w:ascii="ＭＳ 明朝" w:eastAsia="ＭＳ 明朝" w:hAnsi="ＭＳ 明朝" w:hint="eastAsia"/>
          <w:color w:val="0070C0"/>
          <w:sz w:val="22"/>
        </w:rPr>
        <w:t>年度</w:t>
      </w:r>
      <w:r w:rsidR="00C96AE3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571"/>
      </w:tblGrid>
      <w:tr w:rsidR="00EA2284" w:rsidTr="006D30B6">
        <w:trPr>
          <w:trHeight w:val="874"/>
        </w:trPr>
        <w:tc>
          <w:tcPr>
            <w:tcW w:w="13571" w:type="dxa"/>
          </w:tcPr>
          <w:p w:rsidR="00ED74E5" w:rsidRDefault="00ED74E5" w:rsidP="00E64826">
            <w:pPr>
              <w:spacing w:line="240" w:lineRule="exact"/>
              <w:rPr>
                <w:rFonts w:ascii="ＭＳ 明朝" w:eastAsia="ＭＳ 明朝" w:hAnsi="ＭＳ 明朝" w:hint="eastAsia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有機的管理を実施していたほ場で有機ＪＡＳ認証の取得面積が拡大した。</w:t>
            </w:r>
          </w:p>
          <w:p w:rsidR="00EA2284" w:rsidRPr="00D91F82" w:rsidRDefault="00ED74E5" w:rsidP="00ED74E5">
            <w:pPr>
              <w:spacing w:line="240" w:lineRule="exact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作付面積の拡大と</w:t>
            </w:r>
            <w:r w:rsidR="00B92954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掘り取り</w:t>
            </w:r>
            <w:r w:rsidR="00D03312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機の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活用</w:t>
            </w:r>
            <w:r w:rsidR="00E6482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によって作業効率向上が上がり、収量、出荷量</w:t>
            </w:r>
            <w:r w:rsidR="00F656F1">
              <w:rPr>
                <w:rFonts w:ascii="ＭＳ 明朝" w:eastAsia="ＭＳ 明朝" w:hAnsi="ＭＳ 明朝" w:hint="eastAsia"/>
                <w:color w:val="0070C0"/>
                <w:sz w:val="22"/>
              </w:rPr>
              <w:t>が増えたことで、</w:t>
            </w:r>
            <w:r w:rsidR="007B416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販売額</w:t>
            </w:r>
            <w:r w:rsidR="00F656F1">
              <w:rPr>
                <w:rFonts w:ascii="ＭＳ 明朝" w:eastAsia="ＭＳ 明朝" w:hAnsi="ＭＳ 明朝" w:hint="eastAsia"/>
                <w:color w:val="0070C0"/>
                <w:sz w:val="22"/>
              </w:rPr>
              <w:t>を伸ばす</w:t>
            </w:r>
            <w:r w:rsidR="00E64826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ことができた。</w:t>
            </w:r>
          </w:p>
        </w:tc>
      </w:tr>
    </w:tbl>
    <w:p w:rsidR="00EA2284" w:rsidRDefault="00C96AE3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※事業を活用した成果について、毎年度、効果があった内容を記載すること。</w:t>
      </w:r>
    </w:p>
    <w:sectPr w:rsidR="00EA2284"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3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0FF" w:rsidRDefault="005370FF">
      <w:r>
        <w:separator/>
      </w:r>
    </w:p>
  </w:endnote>
  <w:endnote w:type="continuationSeparator" w:id="0">
    <w:p w:rsidR="005370FF" w:rsidRDefault="005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0FF" w:rsidRDefault="005370FF">
      <w:r>
        <w:separator/>
      </w:r>
    </w:p>
  </w:footnote>
  <w:footnote w:type="continuationSeparator" w:id="0">
    <w:p w:rsidR="005370FF" w:rsidRDefault="0053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84"/>
    <w:rsid w:val="000E29B3"/>
    <w:rsid w:val="00147605"/>
    <w:rsid w:val="00430854"/>
    <w:rsid w:val="004911B5"/>
    <w:rsid w:val="004F346A"/>
    <w:rsid w:val="00533295"/>
    <w:rsid w:val="005370FF"/>
    <w:rsid w:val="005571ED"/>
    <w:rsid w:val="0061011B"/>
    <w:rsid w:val="006D30B6"/>
    <w:rsid w:val="00716EBA"/>
    <w:rsid w:val="007B4166"/>
    <w:rsid w:val="009E5866"/>
    <w:rsid w:val="00A26239"/>
    <w:rsid w:val="00A42E2D"/>
    <w:rsid w:val="00B92954"/>
    <w:rsid w:val="00BB38FA"/>
    <w:rsid w:val="00C93576"/>
    <w:rsid w:val="00C96AE3"/>
    <w:rsid w:val="00D0134D"/>
    <w:rsid w:val="00D03312"/>
    <w:rsid w:val="00D91F82"/>
    <w:rsid w:val="00E64826"/>
    <w:rsid w:val="00EA2284"/>
    <w:rsid w:val="00ED74E5"/>
    <w:rsid w:val="00F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88088"/>
  <w15:chartTrackingRefBased/>
  <w15:docId w15:val="{1FE85F46-3FB5-4EAD-A8F0-AA5E9A2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2022-06-27T10:42:00Z</cp:lastPrinted>
  <dcterms:created xsi:type="dcterms:W3CDTF">2024-05-07T07:27:00Z</dcterms:created>
  <dcterms:modified xsi:type="dcterms:W3CDTF">2024-05-07T07:27:00Z</dcterms:modified>
</cp:coreProperties>
</file>