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5D5" w:rsidRPr="00B6655E" w:rsidRDefault="003825D5" w:rsidP="009964F9">
      <w:pPr>
        <w:ind w:firstLineChars="100" w:firstLine="204"/>
        <w:rPr>
          <w:rFonts w:ascii="ＭＳ Ｐゴシック" w:eastAsia="ＭＳ Ｐゴシック" w:hAnsi="ＭＳ Ｐゴシック"/>
          <w:b/>
          <w:sz w:val="22"/>
          <w:bdr w:val="single" w:sz="4" w:space="0" w:color="auto"/>
        </w:rPr>
      </w:pPr>
    </w:p>
    <w:p w:rsidR="00055834" w:rsidRDefault="000B082A" w:rsidP="009964F9">
      <w:pPr>
        <w:ind w:firstLineChars="100" w:firstLine="304"/>
        <w:rPr>
          <w:rFonts w:asciiTheme="minorEastAsia" w:hAnsiTheme="minorEastAsia"/>
          <w:sz w:val="24"/>
          <w:szCs w:val="24"/>
        </w:rPr>
      </w:pPr>
      <w:r>
        <w:rPr>
          <w:rFonts w:ascii="ＭＳ Ｐゴシック" w:eastAsia="ＭＳ Ｐゴシック" w:hAnsi="ＭＳ Ｐゴシック" w:hint="eastAsia"/>
          <w:b/>
          <w:sz w:val="32"/>
          <w:szCs w:val="32"/>
          <w:bdr w:val="single" w:sz="4" w:space="0" w:color="auto"/>
        </w:rPr>
        <w:t xml:space="preserve">　</w:t>
      </w:r>
      <w:r w:rsidRPr="000B082A">
        <w:rPr>
          <w:rFonts w:ascii="ＭＳ Ｐゴシック" w:eastAsia="ＭＳ Ｐゴシック" w:hAnsi="ＭＳ Ｐゴシック" w:hint="eastAsia"/>
          <w:b/>
          <w:sz w:val="32"/>
          <w:szCs w:val="32"/>
          <w:bdr w:val="single" w:sz="4" w:space="0" w:color="auto"/>
        </w:rPr>
        <w:t>参</w:t>
      </w:r>
      <w:r>
        <w:rPr>
          <w:rFonts w:ascii="ＭＳ Ｐゴシック" w:eastAsia="ＭＳ Ｐゴシック" w:hAnsi="ＭＳ Ｐゴシック" w:hint="eastAsia"/>
          <w:b/>
          <w:sz w:val="32"/>
          <w:szCs w:val="32"/>
          <w:bdr w:val="single" w:sz="4" w:space="0" w:color="auto"/>
        </w:rPr>
        <w:t xml:space="preserve">　</w:t>
      </w:r>
      <w:r w:rsidRPr="000B082A">
        <w:rPr>
          <w:rFonts w:ascii="ＭＳ Ｐゴシック" w:eastAsia="ＭＳ Ｐゴシック" w:hAnsi="ＭＳ Ｐゴシック" w:hint="eastAsia"/>
          <w:b/>
          <w:sz w:val="32"/>
          <w:szCs w:val="32"/>
          <w:bdr w:val="single" w:sz="4" w:space="0" w:color="auto"/>
        </w:rPr>
        <w:t>考</w:t>
      </w:r>
      <w:r>
        <w:rPr>
          <w:rFonts w:ascii="ＭＳ Ｐゴシック" w:eastAsia="ＭＳ Ｐゴシック" w:hAnsi="ＭＳ Ｐゴシック" w:hint="eastAsia"/>
          <w:b/>
          <w:sz w:val="32"/>
          <w:szCs w:val="32"/>
          <w:bdr w:val="single" w:sz="4" w:space="0" w:color="auto"/>
        </w:rPr>
        <w:t xml:space="preserve">　</w:t>
      </w:r>
      <w:r w:rsidR="00AE2339">
        <w:rPr>
          <w:rFonts w:asciiTheme="minorEastAsia" w:hAnsiTheme="minorEastAsia" w:hint="eastAsia"/>
          <w:sz w:val="24"/>
          <w:szCs w:val="24"/>
        </w:rPr>
        <w:t xml:space="preserve">　　　</w:t>
      </w:r>
      <w:r w:rsidR="009D2EA2">
        <w:rPr>
          <w:rFonts w:asciiTheme="minorEastAsia" w:hAnsiTheme="minorEastAsia" w:hint="eastAsia"/>
          <w:sz w:val="24"/>
          <w:szCs w:val="24"/>
        </w:rPr>
        <w:t xml:space="preserve">　　</w:t>
      </w:r>
      <w:r w:rsidR="00AE2339">
        <w:rPr>
          <w:rFonts w:asciiTheme="minorEastAsia" w:hAnsiTheme="minorEastAsia" w:hint="eastAsia"/>
          <w:sz w:val="24"/>
          <w:szCs w:val="24"/>
        </w:rPr>
        <w:t>－</w:t>
      </w:r>
      <w:r w:rsidR="00123418">
        <w:rPr>
          <w:rFonts w:asciiTheme="minorEastAsia" w:hAnsiTheme="minorEastAsia" w:hint="eastAsia"/>
          <w:sz w:val="24"/>
          <w:szCs w:val="24"/>
        </w:rPr>
        <w:t xml:space="preserve">　介護</w:t>
      </w:r>
      <w:r w:rsidR="009D2EA2">
        <w:rPr>
          <w:rFonts w:asciiTheme="minorEastAsia" w:hAnsiTheme="minorEastAsia" w:hint="eastAsia"/>
          <w:sz w:val="24"/>
          <w:szCs w:val="24"/>
        </w:rPr>
        <w:t>サービス情報の公表制度関係</w:t>
      </w:r>
      <w:r w:rsidR="00123418">
        <w:rPr>
          <w:rFonts w:asciiTheme="minorEastAsia" w:hAnsiTheme="minorEastAsia" w:hint="eastAsia"/>
          <w:sz w:val="24"/>
          <w:szCs w:val="24"/>
        </w:rPr>
        <w:t xml:space="preserve">　－</w:t>
      </w:r>
    </w:p>
    <w:p w:rsidR="00123418" w:rsidRDefault="007715DC" w:rsidP="00123418">
      <w:pPr>
        <w:rPr>
          <w:rFonts w:asciiTheme="minorEastAsia" w:hAnsiTheme="minorEastAsia"/>
          <w:sz w:val="24"/>
          <w:szCs w:val="24"/>
        </w:rPr>
      </w:pPr>
      <w:r>
        <w:rPr>
          <w:rFonts w:asciiTheme="minorEastAsia" w:hAnsiTheme="minorEastAsia" w:hint="eastAsia"/>
          <w:sz w:val="24"/>
          <w:szCs w:val="24"/>
        </w:rPr>
        <w:t xml:space="preserve">　</w:t>
      </w:r>
      <w:r w:rsidR="009964F9">
        <w:rPr>
          <w:rFonts w:asciiTheme="minorEastAsia" w:hAnsiTheme="minorEastAsia" w:hint="eastAsia"/>
          <w:sz w:val="24"/>
          <w:szCs w:val="24"/>
        </w:rPr>
        <w:t xml:space="preserve">　　　</w:t>
      </w:r>
      <w:r w:rsidR="003C10A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F7B13">
        <w:rPr>
          <w:rFonts w:asciiTheme="minorEastAsia" w:hAnsiTheme="minorEastAsia" w:hint="eastAsia"/>
          <w:sz w:val="24"/>
          <w:szCs w:val="24"/>
        </w:rPr>
        <w:t xml:space="preserve">　　（実地指導における</w:t>
      </w:r>
      <w:r w:rsidR="009D2EA2">
        <w:rPr>
          <w:rFonts w:asciiTheme="minorEastAsia" w:hAnsiTheme="minorEastAsia" w:hint="eastAsia"/>
          <w:sz w:val="24"/>
          <w:szCs w:val="24"/>
        </w:rPr>
        <w:t>確認</w:t>
      </w:r>
      <w:r w:rsidR="007F7B13">
        <w:rPr>
          <w:rFonts w:asciiTheme="minorEastAsia" w:hAnsiTheme="minorEastAsia" w:hint="eastAsia"/>
          <w:sz w:val="24"/>
          <w:szCs w:val="24"/>
        </w:rPr>
        <w:t>点等）</w:t>
      </w:r>
      <w:r>
        <w:rPr>
          <w:rFonts w:asciiTheme="minorEastAsia" w:hAnsiTheme="minorEastAsia" w:hint="eastAsia"/>
          <w:sz w:val="24"/>
          <w:szCs w:val="24"/>
        </w:rPr>
        <w:t xml:space="preserve">　　　　</w:t>
      </w:r>
    </w:p>
    <w:p w:rsidR="009D2EA2" w:rsidRDefault="009D2EA2" w:rsidP="00123418">
      <w:pPr>
        <w:rPr>
          <w:rFonts w:asciiTheme="minorEastAsia" w:hAnsiTheme="minorEastAsia"/>
          <w:sz w:val="24"/>
          <w:szCs w:val="24"/>
        </w:rPr>
      </w:pPr>
    </w:p>
    <w:p w:rsidR="0088652A" w:rsidRDefault="009D2EA2" w:rsidP="00894EED">
      <w:pPr>
        <w:ind w:firstLineChars="100" w:firstLine="223"/>
        <w:rPr>
          <w:rFonts w:asciiTheme="minorEastAsia" w:hAnsiTheme="minorEastAsia"/>
          <w:sz w:val="24"/>
          <w:szCs w:val="24"/>
        </w:rPr>
      </w:pPr>
      <w:r w:rsidRPr="00894EED">
        <w:rPr>
          <w:rFonts w:asciiTheme="minorEastAsia" w:hAnsiTheme="minorEastAsia" w:hint="eastAsia"/>
          <w:sz w:val="24"/>
          <w:szCs w:val="24"/>
        </w:rPr>
        <w:t>介護</w:t>
      </w:r>
      <w:r w:rsidR="00894EED" w:rsidRPr="00894EED">
        <w:rPr>
          <w:rFonts w:asciiTheme="minorEastAsia" w:hAnsiTheme="minorEastAsia" w:hint="eastAsia"/>
          <w:sz w:val="24"/>
          <w:szCs w:val="24"/>
        </w:rPr>
        <w:t>サービス情報の公表制度</w:t>
      </w:r>
      <w:r w:rsidR="00894EED">
        <w:rPr>
          <w:rFonts w:asciiTheme="minorEastAsia" w:hAnsiTheme="minorEastAsia" w:hint="eastAsia"/>
          <w:sz w:val="24"/>
          <w:szCs w:val="24"/>
        </w:rPr>
        <w:t>と</w:t>
      </w:r>
      <w:r w:rsidR="00894EED" w:rsidRPr="00894EED">
        <w:rPr>
          <w:rFonts w:asciiTheme="minorEastAsia" w:hAnsiTheme="minorEastAsia" w:hint="eastAsia"/>
          <w:sz w:val="24"/>
          <w:szCs w:val="24"/>
        </w:rPr>
        <w:t>は，介護保険</w:t>
      </w:r>
      <w:r w:rsidR="00894EED">
        <w:rPr>
          <w:rFonts w:asciiTheme="minorEastAsia" w:hAnsiTheme="minorEastAsia" w:hint="eastAsia"/>
          <w:sz w:val="24"/>
          <w:szCs w:val="24"/>
        </w:rPr>
        <w:t>法に基づき平成１８年４月から開始された制度で，介護保険の</w:t>
      </w:r>
      <w:r w:rsidR="00894EED" w:rsidRPr="00894EED">
        <w:rPr>
          <w:rFonts w:asciiTheme="minorEastAsia" w:hAnsiTheme="minorEastAsia" w:hint="eastAsia"/>
          <w:sz w:val="24"/>
          <w:szCs w:val="24"/>
        </w:rPr>
        <w:t>基本理念の一つである「利用者による選択」を保証</w:t>
      </w:r>
      <w:r w:rsidR="00894EED">
        <w:rPr>
          <w:rFonts w:asciiTheme="minorEastAsia" w:hAnsiTheme="minorEastAsia" w:hint="eastAsia"/>
          <w:sz w:val="24"/>
          <w:szCs w:val="24"/>
        </w:rPr>
        <w:t>するため，利用者が介護サービスや事業所・施設を比較・検討して適切に選ぶための情報について都道府県が提供する仕組み</w:t>
      </w:r>
      <w:r w:rsidR="007D5F80">
        <w:rPr>
          <w:rFonts w:asciiTheme="minorEastAsia" w:hAnsiTheme="minorEastAsia" w:hint="eastAsia"/>
          <w:sz w:val="24"/>
          <w:szCs w:val="24"/>
        </w:rPr>
        <w:t>で</w:t>
      </w:r>
      <w:r w:rsidR="00894EED">
        <w:rPr>
          <w:rFonts w:asciiTheme="minorEastAsia" w:hAnsiTheme="minorEastAsia" w:hint="eastAsia"/>
          <w:sz w:val="24"/>
          <w:szCs w:val="24"/>
        </w:rPr>
        <w:t>す。</w:t>
      </w:r>
      <w:r w:rsidR="0088652A">
        <w:rPr>
          <w:rFonts w:asciiTheme="minorEastAsia" w:hAnsiTheme="minorEastAsia" w:hint="eastAsia"/>
          <w:sz w:val="24"/>
          <w:szCs w:val="24"/>
        </w:rPr>
        <w:t xml:space="preserve">　</w:t>
      </w:r>
    </w:p>
    <w:p w:rsidR="009D2EA2" w:rsidRDefault="0088652A" w:rsidP="00894EED">
      <w:pPr>
        <w:ind w:firstLineChars="100" w:firstLine="223"/>
        <w:rPr>
          <w:rFonts w:asciiTheme="minorEastAsia" w:hAnsiTheme="minorEastAsia"/>
          <w:sz w:val="24"/>
          <w:szCs w:val="24"/>
        </w:rPr>
      </w:pPr>
      <w:r>
        <w:rPr>
          <w:rFonts w:asciiTheme="minorEastAsia" w:hAnsiTheme="minorEastAsia" w:hint="eastAsia"/>
          <w:sz w:val="24"/>
          <w:szCs w:val="24"/>
        </w:rPr>
        <w:t>この「</w:t>
      </w:r>
      <w:r w:rsidR="003C10A8">
        <w:rPr>
          <w:rFonts w:asciiTheme="minorEastAsia" w:hAnsiTheme="minorEastAsia" w:hint="eastAsia"/>
          <w:sz w:val="24"/>
          <w:szCs w:val="24"/>
        </w:rPr>
        <w:t>介護サービス情報公表システム</w:t>
      </w:r>
      <w:r>
        <w:rPr>
          <w:rFonts w:asciiTheme="minorEastAsia" w:hAnsiTheme="minorEastAsia" w:hint="eastAsia"/>
          <w:sz w:val="24"/>
          <w:szCs w:val="24"/>
        </w:rPr>
        <w:t>」</w:t>
      </w:r>
      <w:r w:rsidR="003C10A8">
        <w:rPr>
          <w:rFonts w:asciiTheme="minorEastAsia" w:hAnsiTheme="minorEastAsia" w:hint="eastAsia"/>
          <w:sz w:val="24"/>
          <w:szCs w:val="24"/>
        </w:rPr>
        <w:t>により，インターネットでいつでも誰でも情報を入手できるようになることから，実地指導の際にも，サービスの質の向上等に資する取組の観点から</w:t>
      </w:r>
      <w:r w:rsidR="009374C4">
        <w:rPr>
          <w:rFonts w:asciiTheme="minorEastAsia" w:hAnsiTheme="minorEastAsia" w:hint="eastAsia"/>
          <w:sz w:val="24"/>
          <w:szCs w:val="24"/>
        </w:rPr>
        <w:t>対応</w:t>
      </w:r>
      <w:r w:rsidR="003C10A8">
        <w:rPr>
          <w:rFonts w:asciiTheme="minorEastAsia" w:hAnsiTheme="minorEastAsia" w:hint="eastAsia"/>
          <w:sz w:val="24"/>
          <w:szCs w:val="24"/>
        </w:rPr>
        <w:t>状況の確認をしております。</w:t>
      </w:r>
    </w:p>
    <w:p w:rsidR="006B7EB4" w:rsidRPr="003A069C" w:rsidRDefault="006B7EB4" w:rsidP="00894EED">
      <w:pPr>
        <w:ind w:firstLineChars="100" w:firstLine="163"/>
        <w:rPr>
          <w:rFonts w:asciiTheme="minorEastAsia" w:hAnsiTheme="minorEastAsia"/>
          <w:sz w:val="18"/>
          <w:szCs w:val="18"/>
        </w:rPr>
      </w:pPr>
    </w:p>
    <w:p w:rsidR="003A069C" w:rsidRDefault="003A069C" w:rsidP="00894EED">
      <w:pPr>
        <w:ind w:firstLineChars="100" w:firstLine="163"/>
        <w:rPr>
          <w:rFonts w:asciiTheme="minorEastAsia" w:hAnsiTheme="minorEastAsia"/>
          <w:sz w:val="18"/>
          <w:szCs w:val="18"/>
        </w:rPr>
      </w:pPr>
    </w:p>
    <w:p w:rsidR="003A069C" w:rsidRPr="003A069C" w:rsidRDefault="003A069C" w:rsidP="00894EED">
      <w:pPr>
        <w:ind w:firstLineChars="100" w:firstLine="163"/>
        <w:rPr>
          <w:rFonts w:asciiTheme="minorEastAsia" w:hAnsiTheme="minorEastAsia" w:hint="eastAsia"/>
          <w:sz w:val="18"/>
          <w:szCs w:val="18"/>
        </w:rPr>
      </w:pPr>
      <w:bookmarkStart w:id="0" w:name="_GoBack"/>
      <w:bookmarkEnd w:id="0"/>
    </w:p>
    <w:p w:rsidR="006B7EB4" w:rsidRPr="00392D88" w:rsidRDefault="006B7EB4" w:rsidP="00392D88">
      <w:pPr>
        <w:rPr>
          <w:rFonts w:asciiTheme="minorEastAsia" w:hAnsiTheme="minorEastAsia"/>
          <w:b/>
          <w:sz w:val="24"/>
          <w:szCs w:val="24"/>
        </w:rPr>
      </w:pPr>
      <w:r w:rsidRPr="00392D88">
        <w:rPr>
          <w:rFonts w:asciiTheme="minorEastAsia" w:hAnsiTheme="minorEastAsia" w:hint="eastAsia"/>
          <w:b/>
          <w:sz w:val="24"/>
          <w:szCs w:val="24"/>
        </w:rPr>
        <w:t>〇　制度の</w:t>
      </w:r>
      <w:r w:rsidR="006917E1" w:rsidRPr="00392D88">
        <w:rPr>
          <w:rFonts w:asciiTheme="minorEastAsia" w:hAnsiTheme="minorEastAsia" w:hint="eastAsia"/>
          <w:b/>
          <w:sz w:val="24"/>
          <w:szCs w:val="24"/>
        </w:rPr>
        <w:t>根拠，趣旨</w:t>
      </w:r>
      <w:r w:rsidRPr="00392D88">
        <w:rPr>
          <w:rFonts w:asciiTheme="minorEastAsia" w:hAnsiTheme="minorEastAsia" w:hint="eastAsia"/>
          <w:b/>
          <w:sz w:val="24"/>
          <w:szCs w:val="24"/>
        </w:rPr>
        <w:t>等</w:t>
      </w:r>
    </w:p>
    <w:p w:rsidR="006B7EB4" w:rsidRPr="00894EED" w:rsidRDefault="006B7EB4" w:rsidP="00894EED">
      <w:pPr>
        <w:ind w:firstLineChars="100" w:firstLine="223"/>
        <w:rPr>
          <w:rFonts w:asciiTheme="minorEastAsia" w:hAnsiTheme="minorEastAsia"/>
          <w:sz w:val="24"/>
          <w:szCs w:val="24"/>
        </w:rPr>
      </w:pPr>
      <w:r>
        <w:rPr>
          <w:rFonts w:asciiTheme="minorEastAsia" w:hAnsiTheme="minorEastAsia" w:hint="eastAsia"/>
          <w:sz w:val="24"/>
          <w:szCs w:val="24"/>
        </w:rPr>
        <w:t xml:space="preserve">　</w:t>
      </w:r>
      <w:r w:rsidR="00392D88">
        <w:rPr>
          <w:rFonts w:asciiTheme="minorEastAsia" w:hAnsiTheme="minorEastAsia" w:hint="eastAsia"/>
          <w:b/>
          <w:sz w:val="24"/>
          <w:szCs w:val="24"/>
        </w:rPr>
        <w:t>■</w:t>
      </w:r>
      <w:r w:rsidRPr="00C8424B">
        <w:rPr>
          <w:rFonts w:asciiTheme="minorEastAsia" w:hAnsiTheme="minorEastAsia" w:hint="eastAsia"/>
          <w:b/>
          <w:sz w:val="24"/>
          <w:szCs w:val="24"/>
        </w:rPr>
        <w:t>根拠</w:t>
      </w:r>
      <w:r w:rsidR="00392D88">
        <w:rPr>
          <w:rFonts w:asciiTheme="minorEastAsia" w:hAnsiTheme="minorEastAsia" w:hint="eastAsia"/>
          <w:b/>
          <w:sz w:val="24"/>
          <w:szCs w:val="24"/>
        </w:rPr>
        <w:t>法令等</w:t>
      </w:r>
      <w:r>
        <w:rPr>
          <w:rFonts w:asciiTheme="minorEastAsia" w:hAnsiTheme="minorEastAsia" w:hint="eastAsia"/>
          <w:sz w:val="24"/>
          <w:szCs w:val="24"/>
        </w:rPr>
        <w:t xml:space="preserve">　介護保険法第１１５条の３５（介護サービス情報の報告及び公表）</w:t>
      </w:r>
    </w:p>
    <w:p w:rsidR="00B675E5" w:rsidRDefault="006B7EB4" w:rsidP="007F7B13">
      <w:pPr>
        <w:rPr>
          <w:rFonts w:asciiTheme="minorEastAsia" w:hAnsiTheme="minorEastAsia"/>
          <w:sz w:val="22"/>
        </w:rPr>
      </w:pPr>
      <w:r>
        <w:rPr>
          <w:rFonts w:asciiTheme="minorEastAsia" w:hAnsiTheme="minorEastAsia" w:hint="eastAsia"/>
          <w:sz w:val="20"/>
          <w:szCs w:val="20"/>
        </w:rPr>
        <w:t xml:space="preserve">　　　　　　　　　　</w:t>
      </w:r>
      <w:r w:rsidR="00B675E5">
        <w:rPr>
          <w:rFonts w:asciiTheme="minorEastAsia" w:hAnsiTheme="minorEastAsia" w:hint="eastAsia"/>
          <w:sz w:val="20"/>
          <w:szCs w:val="20"/>
        </w:rPr>
        <w:t xml:space="preserve">　</w:t>
      </w:r>
      <w:r w:rsidRPr="00B675E5">
        <w:rPr>
          <w:rFonts w:asciiTheme="minorEastAsia" w:hAnsiTheme="minorEastAsia" w:hint="eastAsia"/>
          <w:sz w:val="22"/>
        </w:rPr>
        <w:t>→事業者に対して，</w:t>
      </w:r>
      <w:r w:rsidR="00B675E5">
        <w:rPr>
          <w:rFonts w:asciiTheme="minorEastAsia" w:hAnsiTheme="minorEastAsia" w:hint="eastAsia"/>
          <w:sz w:val="22"/>
        </w:rPr>
        <w:t>「介護サービス</w:t>
      </w:r>
      <w:r w:rsidR="000E5A31">
        <w:rPr>
          <w:rFonts w:asciiTheme="minorEastAsia" w:hAnsiTheme="minorEastAsia" w:hint="eastAsia"/>
          <w:sz w:val="22"/>
        </w:rPr>
        <w:t>情報</w:t>
      </w:r>
      <w:r w:rsidR="00B675E5">
        <w:rPr>
          <w:rFonts w:asciiTheme="minorEastAsia" w:hAnsiTheme="minorEastAsia" w:hint="eastAsia"/>
          <w:sz w:val="22"/>
        </w:rPr>
        <w:t>」（介護サービスの内容及び運営状況に関する</w:t>
      </w:r>
    </w:p>
    <w:p w:rsidR="00205F09" w:rsidRDefault="00B675E5" w:rsidP="00B675E5">
      <w:pPr>
        <w:ind w:firstLineChars="1100" w:firstLine="2230"/>
        <w:rPr>
          <w:rFonts w:asciiTheme="minorEastAsia" w:hAnsiTheme="minorEastAsia"/>
          <w:sz w:val="22"/>
        </w:rPr>
      </w:pPr>
      <w:r>
        <w:rPr>
          <w:rFonts w:asciiTheme="minorEastAsia" w:hAnsiTheme="minorEastAsia" w:hint="eastAsia"/>
          <w:sz w:val="22"/>
        </w:rPr>
        <w:t>情報であって，介護サービスを利用し又は利用しようとする</w:t>
      </w:r>
      <w:r w:rsidR="00205F09">
        <w:rPr>
          <w:rFonts w:asciiTheme="minorEastAsia" w:hAnsiTheme="minorEastAsia" w:hint="eastAsia"/>
          <w:sz w:val="22"/>
        </w:rPr>
        <w:t>要介護者等が適切かつ</w:t>
      </w:r>
    </w:p>
    <w:p w:rsidR="000E5A31" w:rsidRDefault="00205F09" w:rsidP="00B675E5">
      <w:pPr>
        <w:ind w:firstLineChars="1100" w:firstLine="2230"/>
        <w:rPr>
          <w:rFonts w:asciiTheme="minorEastAsia" w:hAnsiTheme="minorEastAsia"/>
          <w:sz w:val="22"/>
        </w:rPr>
      </w:pPr>
      <w:r>
        <w:rPr>
          <w:rFonts w:asciiTheme="minorEastAsia" w:hAnsiTheme="minorEastAsia" w:hint="eastAsia"/>
          <w:sz w:val="22"/>
        </w:rPr>
        <w:t>円滑に当該介護サービスを利用する機会を確保するために公表されることが必要</w:t>
      </w:r>
    </w:p>
    <w:p w:rsidR="007F7B13" w:rsidRDefault="00205F09" w:rsidP="00B675E5">
      <w:pPr>
        <w:ind w:firstLineChars="1100" w:firstLine="2230"/>
        <w:rPr>
          <w:rFonts w:asciiTheme="minorEastAsia" w:hAnsiTheme="minorEastAsia"/>
          <w:sz w:val="22"/>
        </w:rPr>
      </w:pPr>
      <w:r>
        <w:rPr>
          <w:rFonts w:asciiTheme="minorEastAsia" w:hAnsiTheme="minorEastAsia" w:hint="eastAsia"/>
          <w:sz w:val="22"/>
        </w:rPr>
        <w:t>なもの</w:t>
      </w:r>
      <w:r w:rsidR="00B675E5">
        <w:rPr>
          <w:rFonts w:asciiTheme="minorEastAsia" w:hAnsiTheme="minorEastAsia" w:hint="eastAsia"/>
          <w:sz w:val="22"/>
        </w:rPr>
        <w:t>）</w:t>
      </w:r>
      <w:r>
        <w:rPr>
          <w:rFonts w:asciiTheme="minorEastAsia" w:hAnsiTheme="minorEastAsia" w:hint="eastAsia"/>
          <w:sz w:val="22"/>
        </w:rPr>
        <w:t>の</w:t>
      </w:r>
      <w:r w:rsidRPr="000E5A31">
        <w:rPr>
          <w:rFonts w:asciiTheme="minorEastAsia" w:hAnsiTheme="minorEastAsia" w:hint="eastAsia"/>
          <w:sz w:val="22"/>
          <w:u w:val="double"/>
        </w:rPr>
        <w:t>公表の義務付け</w:t>
      </w:r>
    </w:p>
    <w:p w:rsidR="00E82947" w:rsidRDefault="00533075" w:rsidP="00E82947">
      <w:pPr>
        <w:ind w:firstLineChars="1100" w:firstLine="2230"/>
        <w:rPr>
          <w:rFonts w:asciiTheme="minorEastAsia" w:hAnsiTheme="minorEastAsia"/>
          <w:sz w:val="22"/>
        </w:rPr>
      </w:pPr>
      <w:r>
        <w:rPr>
          <w:rFonts w:asciiTheme="minorEastAsia" w:hAnsiTheme="minorEastAsia" w:hint="eastAsia"/>
          <w:sz w:val="22"/>
        </w:rPr>
        <w:t>（原則</w:t>
      </w:r>
      <w:r w:rsidR="00E82947">
        <w:rPr>
          <w:rFonts w:asciiTheme="minorEastAsia" w:hAnsiTheme="minorEastAsia" w:hint="eastAsia"/>
          <w:sz w:val="22"/>
        </w:rPr>
        <w:t>として，</w:t>
      </w:r>
      <w:r>
        <w:rPr>
          <w:rFonts w:asciiTheme="minorEastAsia" w:hAnsiTheme="minorEastAsia" w:hint="eastAsia"/>
          <w:sz w:val="22"/>
        </w:rPr>
        <w:t>前年において介護報酬の支払いを受けた金額</w:t>
      </w:r>
      <w:r w:rsidR="00E82947">
        <w:rPr>
          <w:rFonts w:asciiTheme="minorEastAsia" w:hAnsiTheme="minorEastAsia" w:hint="eastAsia"/>
          <w:sz w:val="22"/>
        </w:rPr>
        <w:t>が</w:t>
      </w:r>
      <w:r>
        <w:rPr>
          <w:rFonts w:asciiTheme="minorEastAsia" w:hAnsiTheme="minorEastAsia" w:hint="eastAsia"/>
          <w:sz w:val="22"/>
        </w:rPr>
        <w:t>100万円</w:t>
      </w:r>
      <w:r w:rsidR="00E82947">
        <w:rPr>
          <w:rFonts w:asciiTheme="minorEastAsia" w:hAnsiTheme="minorEastAsia" w:hint="eastAsia"/>
          <w:sz w:val="22"/>
        </w:rPr>
        <w:t>を</w:t>
      </w:r>
      <w:r>
        <w:rPr>
          <w:rFonts w:asciiTheme="minorEastAsia" w:hAnsiTheme="minorEastAsia" w:hint="eastAsia"/>
          <w:sz w:val="22"/>
        </w:rPr>
        <w:t>超える</w:t>
      </w:r>
    </w:p>
    <w:p w:rsidR="0035762E" w:rsidRDefault="00533075" w:rsidP="00E82947">
      <w:pPr>
        <w:ind w:firstLineChars="1200" w:firstLine="2433"/>
        <w:rPr>
          <w:rFonts w:asciiTheme="minorEastAsia" w:hAnsiTheme="minorEastAsia"/>
          <w:sz w:val="22"/>
        </w:rPr>
      </w:pPr>
      <w:r>
        <w:rPr>
          <w:rFonts w:asciiTheme="minorEastAsia" w:hAnsiTheme="minorEastAsia" w:hint="eastAsia"/>
          <w:sz w:val="22"/>
        </w:rPr>
        <w:t>事業者</w:t>
      </w:r>
      <w:r w:rsidR="00E82947">
        <w:rPr>
          <w:rFonts w:asciiTheme="minorEastAsia" w:hAnsiTheme="minorEastAsia" w:hint="eastAsia"/>
          <w:sz w:val="22"/>
        </w:rPr>
        <w:t>，新たに介護サービスの提供を開始する事業者 等</w:t>
      </w:r>
      <w:r>
        <w:rPr>
          <w:rFonts w:asciiTheme="minorEastAsia" w:hAnsiTheme="minorEastAsia" w:hint="eastAsia"/>
          <w:sz w:val="22"/>
        </w:rPr>
        <w:t>が対象）</w:t>
      </w:r>
    </w:p>
    <w:p w:rsidR="000A3C1E" w:rsidRPr="00E82947" w:rsidRDefault="000A3C1E" w:rsidP="007F7B13">
      <w:pPr>
        <w:rPr>
          <w:rFonts w:asciiTheme="minorEastAsia" w:hAnsiTheme="minorEastAsia"/>
          <w:sz w:val="24"/>
          <w:szCs w:val="24"/>
        </w:rPr>
      </w:pPr>
    </w:p>
    <w:p w:rsidR="00392D88" w:rsidRDefault="0035762E" w:rsidP="0035762E">
      <w:pPr>
        <w:rPr>
          <w:rFonts w:asciiTheme="minorEastAsia" w:hAnsiTheme="minorEastAsia"/>
          <w:sz w:val="24"/>
          <w:szCs w:val="24"/>
        </w:rPr>
      </w:pPr>
      <w:r>
        <w:rPr>
          <w:rFonts w:asciiTheme="minorEastAsia" w:hAnsiTheme="minorEastAsia" w:hint="eastAsia"/>
          <w:sz w:val="22"/>
        </w:rPr>
        <w:t xml:space="preserve">　　</w:t>
      </w:r>
      <w:r w:rsidR="00392D88">
        <w:rPr>
          <w:rFonts w:asciiTheme="minorEastAsia" w:hAnsiTheme="minorEastAsia" w:hint="eastAsia"/>
          <w:b/>
          <w:sz w:val="24"/>
          <w:szCs w:val="24"/>
        </w:rPr>
        <w:t>■</w:t>
      </w:r>
      <w:r w:rsidRPr="00C8424B">
        <w:rPr>
          <w:rFonts w:asciiTheme="minorEastAsia" w:hAnsiTheme="minorEastAsia" w:hint="eastAsia"/>
          <w:b/>
          <w:sz w:val="24"/>
          <w:szCs w:val="24"/>
        </w:rPr>
        <w:t>制度</w:t>
      </w:r>
      <w:r w:rsidR="00392D88">
        <w:rPr>
          <w:rFonts w:asciiTheme="minorEastAsia" w:hAnsiTheme="minorEastAsia" w:hint="eastAsia"/>
          <w:b/>
          <w:sz w:val="24"/>
          <w:szCs w:val="24"/>
        </w:rPr>
        <w:t>趣旨等</w:t>
      </w:r>
      <w:r>
        <w:rPr>
          <w:rFonts w:asciiTheme="minorEastAsia" w:hAnsiTheme="minorEastAsia" w:hint="eastAsia"/>
          <w:sz w:val="24"/>
          <w:szCs w:val="24"/>
        </w:rPr>
        <w:t xml:space="preserve">　介護保険制度は，「利用者本位」による利用者のニーズにあった</w:t>
      </w:r>
      <w:r w:rsidR="00392D88">
        <w:rPr>
          <w:rFonts w:asciiTheme="minorEastAsia" w:hAnsiTheme="minorEastAsia" w:hint="eastAsia"/>
          <w:sz w:val="24"/>
          <w:szCs w:val="24"/>
        </w:rPr>
        <w:t>，</w:t>
      </w:r>
      <w:r>
        <w:rPr>
          <w:rFonts w:asciiTheme="minorEastAsia" w:hAnsiTheme="minorEastAsia" w:hint="eastAsia"/>
          <w:sz w:val="24"/>
          <w:szCs w:val="24"/>
        </w:rPr>
        <w:t>より適切な</w:t>
      </w:r>
    </w:p>
    <w:p w:rsidR="0035762E" w:rsidRDefault="0035762E" w:rsidP="00392D88">
      <w:pPr>
        <w:ind w:firstLineChars="900" w:firstLine="2005"/>
        <w:rPr>
          <w:rFonts w:asciiTheme="minorEastAsia" w:hAnsiTheme="minorEastAsia"/>
          <w:sz w:val="24"/>
          <w:szCs w:val="24"/>
        </w:rPr>
      </w:pPr>
      <w:r>
        <w:rPr>
          <w:rFonts w:asciiTheme="minorEastAsia" w:hAnsiTheme="minorEastAsia" w:hint="eastAsia"/>
          <w:sz w:val="24"/>
          <w:szCs w:val="24"/>
        </w:rPr>
        <w:t>事業者選択を通じたサービスの質の向上</w:t>
      </w:r>
    </w:p>
    <w:p w:rsidR="000A3C1E" w:rsidRPr="00B6655E" w:rsidRDefault="000A3C1E" w:rsidP="0035762E">
      <w:pPr>
        <w:ind w:firstLineChars="800" w:firstLine="1142"/>
        <w:rPr>
          <w:rFonts w:asciiTheme="minorEastAsia" w:hAnsiTheme="minorEastAsia"/>
          <w:sz w:val="16"/>
          <w:szCs w:val="16"/>
        </w:rPr>
      </w:pPr>
    </w:p>
    <w:p w:rsidR="000A3C1E" w:rsidRPr="000A3C1E" w:rsidRDefault="00C8424B" w:rsidP="00B96A92">
      <w:pPr>
        <w:ind w:firstLineChars="1000" w:firstLine="2028"/>
        <w:rPr>
          <w:rFonts w:asciiTheme="minorEastAsia" w:hAnsiTheme="minorEastAsia"/>
          <w:sz w:val="22"/>
          <w:u w:val="wave"/>
        </w:rPr>
      </w:pPr>
      <w:r>
        <w:rPr>
          <w:rFonts w:asciiTheme="minorEastAsia" w:hAnsiTheme="minorEastAsia" w:hint="eastAsia"/>
          <w:sz w:val="22"/>
        </w:rPr>
        <w:t>⇒介護保険</w:t>
      </w:r>
      <w:r w:rsidR="000A3C1E">
        <w:rPr>
          <w:rFonts w:asciiTheme="minorEastAsia" w:hAnsiTheme="minorEastAsia" w:hint="eastAsia"/>
          <w:sz w:val="22"/>
        </w:rPr>
        <w:t>制度は，介護サービスを利用しようとする者（利用者）が，</w:t>
      </w:r>
      <w:r w:rsidR="000A3C1E" w:rsidRPr="000A3C1E">
        <w:rPr>
          <w:rFonts w:asciiTheme="minorEastAsia" w:hAnsiTheme="minorEastAsia" w:hint="eastAsia"/>
          <w:sz w:val="22"/>
          <w:u w:val="wave"/>
        </w:rPr>
        <w:t>自ら介護サー</w:t>
      </w:r>
    </w:p>
    <w:p w:rsidR="00C8424B" w:rsidRDefault="000A3C1E" w:rsidP="000A3C1E">
      <w:pPr>
        <w:ind w:firstLineChars="1100" w:firstLine="2230"/>
        <w:rPr>
          <w:rFonts w:asciiTheme="minorEastAsia" w:hAnsiTheme="minorEastAsia"/>
          <w:sz w:val="22"/>
        </w:rPr>
      </w:pPr>
      <w:r w:rsidRPr="000A3C1E">
        <w:rPr>
          <w:rFonts w:asciiTheme="minorEastAsia" w:hAnsiTheme="minorEastAsia" w:hint="eastAsia"/>
          <w:sz w:val="22"/>
          <w:u w:val="wave"/>
        </w:rPr>
        <w:t>ビス事業者を選択</w:t>
      </w:r>
      <w:r>
        <w:rPr>
          <w:rFonts w:asciiTheme="minorEastAsia" w:hAnsiTheme="minorEastAsia" w:hint="eastAsia"/>
          <w:sz w:val="22"/>
        </w:rPr>
        <w:t>し，利用者と事業者とが契約し，サービスを利用・提供する制度</w:t>
      </w:r>
    </w:p>
    <w:p w:rsidR="00C8424B" w:rsidRDefault="00C8424B" w:rsidP="00B96A92">
      <w:pPr>
        <w:ind w:firstLineChars="1000" w:firstLine="2028"/>
        <w:rPr>
          <w:rFonts w:asciiTheme="minorEastAsia" w:hAnsiTheme="minorEastAsia"/>
          <w:sz w:val="22"/>
        </w:rPr>
      </w:pPr>
    </w:p>
    <w:p w:rsidR="00B96A92" w:rsidRDefault="00C8424B" w:rsidP="00B96A92">
      <w:pPr>
        <w:ind w:firstLineChars="1000" w:firstLine="2028"/>
        <w:rPr>
          <w:rFonts w:asciiTheme="minorEastAsia" w:hAnsiTheme="minorEastAsia"/>
          <w:sz w:val="22"/>
        </w:rPr>
      </w:pPr>
      <w:r>
        <w:rPr>
          <w:rFonts w:asciiTheme="minorEastAsia" w:hAnsiTheme="minorEastAsia" w:hint="eastAsia"/>
          <w:sz w:val="22"/>
        </w:rPr>
        <w:t>→</w:t>
      </w:r>
      <w:r w:rsidR="006917E1">
        <w:rPr>
          <w:rFonts w:asciiTheme="minorEastAsia" w:hAnsiTheme="minorEastAsia" w:hint="eastAsia"/>
          <w:sz w:val="22"/>
        </w:rPr>
        <w:t>利用者</w:t>
      </w:r>
      <w:r w:rsidR="00B96A92">
        <w:rPr>
          <w:rFonts w:asciiTheme="minorEastAsia" w:hAnsiTheme="minorEastAsia" w:hint="eastAsia"/>
          <w:sz w:val="22"/>
        </w:rPr>
        <w:t>が</w:t>
      </w:r>
      <w:r w:rsidR="006917E1">
        <w:rPr>
          <w:rFonts w:asciiTheme="minorEastAsia" w:hAnsiTheme="minorEastAsia" w:hint="eastAsia"/>
          <w:sz w:val="22"/>
        </w:rPr>
        <w:t>，利用しようとする</w:t>
      </w:r>
      <w:r w:rsidR="006917E1" w:rsidRPr="000A3C1E">
        <w:rPr>
          <w:rFonts w:asciiTheme="minorEastAsia" w:hAnsiTheme="minorEastAsia" w:hint="eastAsia"/>
          <w:sz w:val="22"/>
          <w:u w:val="single"/>
        </w:rPr>
        <w:t>介護サービス情報の入手において困難な場合</w:t>
      </w:r>
      <w:r w:rsidR="00B96A92">
        <w:rPr>
          <w:rFonts w:asciiTheme="minorEastAsia" w:hAnsiTheme="minorEastAsia" w:hint="eastAsia"/>
          <w:sz w:val="22"/>
        </w:rPr>
        <w:t>（</w:t>
      </w:r>
      <w:r w:rsidR="006917E1">
        <w:rPr>
          <w:rFonts w:asciiTheme="minorEastAsia" w:hAnsiTheme="minorEastAsia" w:hint="eastAsia"/>
          <w:sz w:val="22"/>
        </w:rPr>
        <w:t>適切な</w:t>
      </w:r>
    </w:p>
    <w:p w:rsidR="00B96A92" w:rsidRDefault="006917E1" w:rsidP="006917E1">
      <w:pPr>
        <w:ind w:firstLineChars="1100" w:firstLine="2230"/>
        <w:rPr>
          <w:rFonts w:asciiTheme="minorEastAsia" w:hAnsiTheme="minorEastAsia"/>
          <w:sz w:val="22"/>
        </w:rPr>
      </w:pPr>
      <w:r>
        <w:rPr>
          <w:rFonts w:asciiTheme="minorEastAsia" w:hAnsiTheme="minorEastAsia" w:hint="eastAsia"/>
          <w:sz w:val="22"/>
        </w:rPr>
        <w:t>サービスを利用できない場合</w:t>
      </w:r>
      <w:r w:rsidR="00B96A92">
        <w:rPr>
          <w:rFonts w:asciiTheme="minorEastAsia" w:hAnsiTheme="minorEastAsia" w:hint="eastAsia"/>
          <w:sz w:val="22"/>
        </w:rPr>
        <w:t>）</w:t>
      </w:r>
      <w:r w:rsidRPr="00B675E5">
        <w:rPr>
          <w:rFonts w:asciiTheme="minorEastAsia" w:hAnsiTheme="minorEastAsia" w:hint="eastAsia"/>
          <w:sz w:val="22"/>
        </w:rPr>
        <w:t>，</w:t>
      </w:r>
      <w:r>
        <w:rPr>
          <w:rFonts w:asciiTheme="minorEastAsia" w:hAnsiTheme="minorEastAsia" w:hint="eastAsia"/>
          <w:sz w:val="22"/>
        </w:rPr>
        <w:t>心身の機能が低下するおそれ</w:t>
      </w:r>
      <w:r w:rsidR="00B96A92">
        <w:rPr>
          <w:rFonts w:asciiTheme="minorEastAsia" w:hAnsiTheme="minorEastAsia" w:hint="eastAsia"/>
          <w:sz w:val="22"/>
        </w:rPr>
        <w:t>等</w:t>
      </w:r>
      <w:r>
        <w:rPr>
          <w:rFonts w:asciiTheme="minorEastAsia" w:hAnsiTheme="minorEastAsia" w:hint="eastAsia"/>
          <w:sz w:val="22"/>
        </w:rPr>
        <w:t>が考えられること</w:t>
      </w:r>
    </w:p>
    <w:p w:rsidR="006917E1" w:rsidRDefault="006917E1" w:rsidP="006917E1">
      <w:pPr>
        <w:ind w:firstLineChars="1100" w:firstLine="2230"/>
        <w:rPr>
          <w:rFonts w:asciiTheme="minorEastAsia" w:hAnsiTheme="minorEastAsia"/>
          <w:sz w:val="22"/>
        </w:rPr>
      </w:pPr>
      <w:r>
        <w:rPr>
          <w:rFonts w:asciiTheme="minorEastAsia" w:hAnsiTheme="minorEastAsia" w:hint="eastAsia"/>
          <w:sz w:val="22"/>
        </w:rPr>
        <w:t>から，利用者に対して，事業者に関する情報を適切に提供する環境整備が必要</w:t>
      </w:r>
    </w:p>
    <w:p w:rsidR="00B96A92" w:rsidRDefault="00B96A92" w:rsidP="006917E1">
      <w:pPr>
        <w:ind w:firstLineChars="1100" w:firstLine="2230"/>
        <w:rPr>
          <w:rFonts w:asciiTheme="minorEastAsia" w:hAnsiTheme="minorEastAsia"/>
          <w:sz w:val="22"/>
        </w:rPr>
      </w:pPr>
    </w:p>
    <w:p w:rsidR="00B96A92" w:rsidRDefault="006917E1" w:rsidP="006917E1">
      <w:pPr>
        <w:rPr>
          <w:rFonts w:asciiTheme="minorEastAsia" w:hAnsiTheme="minorEastAsia"/>
          <w:sz w:val="22"/>
        </w:rPr>
      </w:pPr>
      <w:r>
        <w:rPr>
          <w:rFonts w:asciiTheme="minorEastAsia" w:hAnsiTheme="minorEastAsia" w:hint="eastAsia"/>
          <w:sz w:val="22"/>
        </w:rPr>
        <w:t xml:space="preserve">　　　　　　　　　　→</w:t>
      </w:r>
      <w:r w:rsidR="00B96A92">
        <w:rPr>
          <w:rFonts w:asciiTheme="minorEastAsia" w:hAnsiTheme="minorEastAsia" w:hint="eastAsia"/>
          <w:sz w:val="22"/>
        </w:rPr>
        <w:t>事業者においては，自らが提供する介護サービスの内容や運営状況に関して，利用</w:t>
      </w:r>
    </w:p>
    <w:p w:rsidR="00B96A92" w:rsidRDefault="00B96A92" w:rsidP="00B96A92">
      <w:pPr>
        <w:ind w:firstLineChars="1100" w:firstLine="2230"/>
        <w:rPr>
          <w:rFonts w:asciiTheme="minorEastAsia" w:hAnsiTheme="minorEastAsia"/>
          <w:sz w:val="22"/>
        </w:rPr>
      </w:pPr>
      <w:r>
        <w:rPr>
          <w:rFonts w:asciiTheme="minorEastAsia" w:hAnsiTheme="minorEastAsia" w:hint="eastAsia"/>
          <w:sz w:val="22"/>
        </w:rPr>
        <w:t>者による適切な評価が行われ，より良い事業者が</w:t>
      </w:r>
      <w:r w:rsidRPr="000A3C1E">
        <w:rPr>
          <w:rFonts w:asciiTheme="minorEastAsia" w:hAnsiTheme="minorEastAsia" w:hint="eastAsia"/>
          <w:sz w:val="22"/>
          <w:u w:val="single"/>
        </w:rPr>
        <w:t>適切に選択</w:t>
      </w:r>
      <w:r>
        <w:rPr>
          <w:rFonts w:asciiTheme="minorEastAsia" w:hAnsiTheme="minorEastAsia" w:hint="eastAsia"/>
          <w:sz w:val="22"/>
        </w:rPr>
        <w:t>されることが望まれる</w:t>
      </w:r>
    </w:p>
    <w:p w:rsidR="006917E1" w:rsidRDefault="00B96A92" w:rsidP="00B96A92">
      <w:pPr>
        <w:ind w:firstLineChars="1100" w:firstLine="2230"/>
        <w:rPr>
          <w:rFonts w:asciiTheme="minorEastAsia" w:hAnsiTheme="minorEastAsia"/>
          <w:sz w:val="22"/>
        </w:rPr>
      </w:pPr>
      <w:r>
        <w:rPr>
          <w:rFonts w:asciiTheme="minorEastAsia" w:hAnsiTheme="minorEastAsia" w:hint="eastAsia"/>
          <w:sz w:val="22"/>
        </w:rPr>
        <w:t>ことから，各事業者の情報を公平に提供する環境整備が必要</w:t>
      </w:r>
    </w:p>
    <w:sectPr w:rsidR="006917E1" w:rsidSect="00FF0E29">
      <w:headerReference w:type="default" r:id="rId8"/>
      <w:pgSz w:w="11906" w:h="16838" w:code="9"/>
      <w:pgMar w:top="851" w:right="1134" w:bottom="851" w:left="1134" w:header="851" w:footer="992" w:gutter="0"/>
      <w:pgNumType w:fmt="numberInDash"/>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E3" w:rsidRDefault="00D921E3" w:rsidP="001B51DB">
      <w:r>
        <w:separator/>
      </w:r>
    </w:p>
  </w:endnote>
  <w:endnote w:type="continuationSeparator" w:id="0">
    <w:p w:rsidR="00D921E3" w:rsidRDefault="00D921E3" w:rsidP="001B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E3" w:rsidRDefault="00D921E3" w:rsidP="001B51DB">
      <w:r>
        <w:separator/>
      </w:r>
    </w:p>
  </w:footnote>
  <w:footnote w:type="continuationSeparator" w:id="0">
    <w:p w:rsidR="00D921E3" w:rsidRDefault="00D921E3" w:rsidP="001B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DB" w:rsidRPr="0053078D" w:rsidRDefault="001B51DB" w:rsidP="00717004">
    <w:pPr>
      <w:pStyle w:val="a5"/>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9AF"/>
    <w:multiLevelType w:val="hybridMultilevel"/>
    <w:tmpl w:val="1D2C741A"/>
    <w:lvl w:ilvl="0" w:tplc="EF8AFFFC">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 w15:restartNumberingAfterBreak="0">
    <w:nsid w:val="0B2E06FB"/>
    <w:multiLevelType w:val="hybridMultilevel"/>
    <w:tmpl w:val="FFAAC7AC"/>
    <w:lvl w:ilvl="0" w:tplc="22742F82">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23DD13A0"/>
    <w:multiLevelType w:val="hybridMultilevel"/>
    <w:tmpl w:val="AF6E9B12"/>
    <w:lvl w:ilvl="0" w:tplc="798EB78A">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D71D5F"/>
    <w:multiLevelType w:val="hybridMultilevel"/>
    <w:tmpl w:val="6B5E8FA8"/>
    <w:lvl w:ilvl="0" w:tplc="9D5A0BF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DE"/>
    <w:rsid w:val="00000161"/>
    <w:rsid w:val="0001391B"/>
    <w:rsid w:val="00033F8D"/>
    <w:rsid w:val="00055834"/>
    <w:rsid w:val="00082D01"/>
    <w:rsid w:val="000872DD"/>
    <w:rsid w:val="000A3C1E"/>
    <w:rsid w:val="000B082A"/>
    <w:rsid w:val="000B0BF7"/>
    <w:rsid w:val="000E5A31"/>
    <w:rsid w:val="001035DE"/>
    <w:rsid w:val="00123418"/>
    <w:rsid w:val="00143F81"/>
    <w:rsid w:val="00147350"/>
    <w:rsid w:val="0017147F"/>
    <w:rsid w:val="001A5FB8"/>
    <w:rsid w:val="001B51DB"/>
    <w:rsid w:val="001C5EF4"/>
    <w:rsid w:val="001D3DD7"/>
    <w:rsid w:val="001D488A"/>
    <w:rsid w:val="001D4BA2"/>
    <w:rsid w:val="001E39EC"/>
    <w:rsid w:val="001F06BA"/>
    <w:rsid w:val="00203C07"/>
    <w:rsid w:val="00205F09"/>
    <w:rsid w:val="002111F2"/>
    <w:rsid w:val="00217FB0"/>
    <w:rsid w:val="002543F3"/>
    <w:rsid w:val="00265155"/>
    <w:rsid w:val="00273CE3"/>
    <w:rsid w:val="002D0822"/>
    <w:rsid w:val="002E24C6"/>
    <w:rsid w:val="00315D5E"/>
    <w:rsid w:val="00326DB2"/>
    <w:rsid w:val="00353FDD"/>
    <w:rsid w:val="0035762E"/>
    <w:rsid w:val="00360B65"/>
    <w:rsid w:val="003703EE"/>
    <w:rsid w:val="003724D1"/>
    <w:rsid w:val="0038039B"/>
    <w:rsid w:val="003825D5"/>
    <w:rsid w:val="00384B4C"/>
    <w:rsid w:val="00392D88"/>
    <w:rsid w:val="00397825"/>
    <w:rsid w:val="003A069C"/>
    <w:rsid w:val="003A3A58"/>
    <w:rsid w:val="003A6D22"/>
    <w:rsid w:val="003C10A8"/>
    <w:rsid w:val="003C7246"/>
    <w:rsid w:val="003D74A7"/>
    <w:rsid w:val="003E1796"/>
    <w:rsid w:val="004300FB"/>
    <w:rsid w:val="00437B41"/>
    <w:rsid w:val="00483365"/>
    <w:rsid w:val="004D109B"/>
    <w:rsid w:val="0053078D"/>
    <w:rsid w:val="00533075"/>
    <w:rsid w:val="00535703"/>
    <w:rsid w:val="0054612B"/>
    <w:rsid w:val="005534D7"/>
    <w:rsid w:val="00572142"/>
    <w:rsid w:val="00597071"/>
    <w:rsid w:val="005C6A41"/>
    <w:rsid w:val="005E31A4"/>
    <w:rsid w:val="006274F1"/>
    <w:rsid w:val="006917E1"/>
    <w:rsid w:val="006B7EB4"/>
    <w:rsid w:val="006C579B"/>
    <w:rsid w:val="006E2CCA"/>
    <w:rsid w:val="006F0E1D"/>
    <w:rsid w:val="006F771F"/>
    <w:rsid w:val="0071103F"/>
    <w:rsid w:val="00713373"/>
    <w:rsid w:val="00717004"/>
    <w:rsid w:val="0073431D"/>
    <w:rsid w:val="007438E6"/>
    <w:rsid w:val="007715DC"/>
    <w:rsid w:val="007D1CDF"/>
    <w:rsid w:val="007D5F80"/>
    <w:rsid w:val="007F7B13"/>
    <w:rsid w:val="00802ED4"/>
    <w:rsid w:val="00813FA4"/>
    <w:rsid w:val="00837DD8"/>
    <w:rsid w:val="00876166"/>
    <w:rsid w:val="0088652A"/>
    <w:rsid w:val="00894EED"/>
    <w:rsid w:val="008A1D5C"/>
    <w:rsid w:val="00924387"/>
    <w:rsid w:val="009374C4"/>
    <w:rsid w:val="00952EBC"/>
    <w:rsid w:val="00957E0A"/>
    <w:rsid w:val="00972EEC"/>
    <w:rsid w:val="00974F70"/>
    <w:rsid w:val="00980ACE"/>
    <w:rsid w:val="0099053A"/>
    <w:rsid w:val="00993AB1"/>
    <w:rsid w:val="009964F9"/>
    <w:rsid w:val="009D2EA2"/>
    <w:rsid w:val="009F0D42"/>
    <w:rsid w:val="00A0128F"/>
    <w:rsid w:val="00A172AA"/>
    <w:rsid w:val="00A2414D"/>
    <w:rsid w:val="00A27F2E"/>
    <w:rsid w:val="00A76B54"/>
    <w:rsid w:val="00A861B4"/>
    <w:rsid w:val="00A87EA5"/>
    <w:rsid w:val="00AA427A"/>
    <w:rsid w:val="00AB3A71"/>
    <w:rsid w:val="00AB591C"/>
    <w:rsid w:val="00AC614F"/>
    <w:rsid w:val="00AD46F5"/>
    <w:rsid w:val="00AE2339"/>
    <w:rsid w:val="00AF114D"/>
    <w:rsid w:val="00B164F9"/>
    <w:rsid w:val="00B1706D"/>
    <w:rsid w:val="00B247AE"/>
    <w:rsid w:val="00B54DE0"/>
    <w:rsid w:val="00B6655E"/>
    <w:rsid w:val="00B675E5"/>
    <w:rsid w:val="00B77F12"/>
    <w:rsid w:val="00B917DE"/>
    <w:rsid w:val="00B93D5F"/>
    <w:rsid w:val="00B96A92"/>
    <w:rsid w:val="00BA72F1"/>
    <w:rsid w:val="00C41E83"/>
    <w:rsid w:val="00C532BE"/>
    <w:rsid w:val="00C539B5"/>
    <w:rsid w:val="00C8074E"/>
    <w:rsid w:val="00C8424B"/>
    <w:rsid w:val="00C87CF3"/>
    <w:rsid w:val="00C912F9"/>
    <w:rsid w:val="00CC148D"/>
    <w:rsid w:val="00D224E0"/>
    <w:rsid w:val="00D3077F"/>
    <w:rsid w:val="00D30D8B"/>
    <w:rsid w:val="00D55432"/>
    <w:rsid w:val="00D7773F"/>
    <w:rsid w:val="00D82CE4"/>
    <w:rsid w:val="00D921E3"/>
    <w:rsid w:val="00DC2F33"/>
    <w:rsid w:val="00DC685A"/>
    <w:rsid w:val="00DF5710"/>
    <w:rsid w:val="00DF6409"/>
    <w:rsid w:val="00DF646F"/>
    <w:rsid w:val="00E04EAB"/>
    <w:rsid w:val="00E0575B"/>
    <w:rsid w:val="00E076E2"/>
    <w:rsid w:val="00E42FC1"/>
    <w:rsid w:val="00E72564"/>
    <w:rsid w:val="00E7474A"/>
    <w:rsid w:val="00E82947"/>
    <w:rsid w:val="00E84E7A"/>
    <w:rsid w:val="00EA29DA"/>
    <w:rsid w:val="00EF6D99"/>
    <w:rsid w:val="00F0594A"/>
    <w:rsid w:val="00F0764A"/>
    <w:rsid w:val="00F23B32"/>
    <w:rsid w:val="00F52183"/>
    <w:rsid w:val="00F63B84"/>
    <w:rsid w:val="00F708CA"/>
    <w:rsid w:val="00F709A5"/>
    <w:rsid w:val="00F82445"/>
    <w:rsid w:val="00F86D24"/>
    <w:rsid w:val="00F977CC"/>
    <w:rsid w:val="00FB580C"/>
    <w:rsid w:val="00FF0E29"/>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BC31A"/>
  <w15:docId w15:val="{BC3D8192-25D8-4C02-A8E0-064A6BAC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4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5432"/>
    <w:rPr>
      <w:rFonts w:asciiTheme="majorHAnsi" w:eastAsiaTheme="majorEastAsia" w:hAnsiTheme="majorHAnsi" w:cstheme="majorBidi"/>
      <w:sz w:val="18"/>
      <w:szCs w:val="18"/>
    </w:rPr>
  </w:style>
  <w:style w:type="paragraph" w:styleId="a5">
    <w:name w:val="header"/>
    <w:basedOn w:val="a"/>
    <w:link w:val="a6"/>
    <w:uiPriority w:val="99"/>
    <w:unhideWhenUsed/>
    <w:rsid w:val="001B51DB"/>
    <w:pPr>
      <w:tabs>
        <w:tab w:val="center" w:pos="4252"/>
        <w:tab w:val="right" w:pos="8504"/>
      </w:tabs>
      <w:snapToGrid w:val="0"/>
    </w:pPr>
  </w:style>
  <w:style w:type="character" w:customStyle="1" w:styleId="a6">
    <w:name w:val="ヘッダー (文字)"/>
    <w:basedOn w:val="a0"/>
    <w:link w:val="a5"/>
    <w:uiPriority w:val="99"/>
    <w:rsid w:val="001B51DB"/>
  </w:style>
  <w:style w:type="paragraph" w:styleId="a7">
    <w:name w:val="footer"/>
    <w:basedOn w:val="a"/>
    <w:link w:val="a8"/>
    <w:uiPriority w:val="99"/>
    <w:unhideWhenUsed/>
    <w:rsid w:val="001B51DB"/>
    <w:pPr>
      <w:tabs>
        <w:tab w:val="center" w:pos="4252"/>
        <w:tab w:val="right" w:pos="8504"/>
      </w:tabs>
      <w:snapToGrid w:val="0"/>
    </w:pPr>
  </w:style>
  <w:style w:type="character" w:customStyle="1" w:styleId="a8">
    <w:name w:val="フッター (文字)"/>
    <w:basedOn w:val="a0"/>
    <w:link w:val="a7"/>
    <w:uiPriority w:val="99"/>
    <w:rsid w:val="001B51DB"/>
  </w:style>
  <w:style w:type="paragraph" w:styleId="a9">
    <w:name w:val="List Paragraph"/>
    <w:basedOn w:val="a"/>
    <w:uiPriority w:val="99"/>
    <w:qFormat/>
    <w:rsid w:val="000B0BF7"/>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D359-23B6-42AB-865B-2C95000B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R0203xxxx</cp:lastModifiedBy>
  <cp:revision>22</cp:revision>
  <cp:lastPrinted>2020-10-14T06:19:00Z</cp:lastPrinted>
  <dcterms:created xsi:type="dcterms:W3CDTF">2020-10-14T04:23:00Z</dcterms:created>
  <dcterms:modified xsi:type="dcterms:W3CDTF">2020-10-22T04:10:00Z</dcterms:modified>
</cp:coreProperties>
</file>